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D70" w:rsidRDefault="00727D70" w:rsidP="00727D70">
      <w:pPr>
        <w:adjustRightInd w:val="0"/>
        <w:snapToGrid w:val="0"/>
        <w:spacing w:beforeLines="50" w:before="156" w:afterLines="50" w:after="156" w:line="360" w:lineRule="exact"/>
        <w:jc w:val="center"/>
        <w:rPr>
          <w:rFonts w:eastAsia="黑体"/>
          <w:sz w:val="32"/>
          <w:szCs w:val="32"/>
        </w:rPr>
      </w:pPr>
      <w:r w:rsidRPr="00D75444">
        <w:rPr>
          <w:rFonts w:eastAsia="黑体"/>
          <w:sz w:val="32"/>
          <w:szCs w:val="32"/>
        </w:rPr>
        <w:t>2019</w:t>
      </w:r>
      <w:r w:rsidRPr="00D75444">
        <w:rPr>
          <w:rFonts w:eastAsia="黑体"/>
          <w:sz w:val="32"/>
          <w:szCs w:val="32"/>
        </w:rPr>
        <w:t>年度</w:t>
      </w:r>
      <w:r>
        <w:rPr>
          <w:rFonts w:eastAsia="黑体" w:hint="eastAsia"/>
          <w:sz w:val="32"/>
          <w:szCs w:val="32"/>
        </w:rPr>
        <w:t>拟提名</w:t>
      </w:r>
      <w:r w:rsidRPr="00D75444">
        <w:rPr>
          <w:rFonts w:eastAsia="黑体"/>
          <w:sz w:val="32"/>
          <w:szCs w:val="32"/>
        </w:rPr>
        <w:t>陕西省科学技术进步奖公示</w:t>
      </w:r>
      <w:r>
        <w:rPr>
          <w:rFonts w:eastAsia="黑体" w:hint="eastAsia"/>
          <w:sz w:val="32"/>
          <w:szCs w:val="32"/>
        </w:rPr>
        <w:t>内容</w:t>
      </w:r>
    </w:p>
    <w:p w:rsidR="00732610" w:rsidRPr="00732610" w:rsidRDefault="00732610" w:rsidP="00727D70">
      <w:pPr>
        <w:adjustRightInd w:val="0"/>
        <w:snapToGrid w:val="0"/>
        <w:spacing w:beforeLines="50" w:before="156" w:afterLines="50" w:after="156" w:line="360" w:lineRule="exact"/>
        <w:jc w:val="center"/>
        <w:rPr>
          <w:rFonts w:eastAsia="黑体" w:hint="eastAsia"/>
          <w:sz w:val="32"/>
          <w:szCs w:val="32"/>
        </w:rPr>
      </w:pPr>
      <w:bookmarkStart w:id="0" w:name="_GoBack"/>
      <w:bookmarkEnd w:id="0"/>
    </w:p>
    <w:p w:rsidR="00727D70" w:rsidRPr="00727D70" w:rsidRDefault="00727D70" w:rsidP="00FD0841">
      <w:pPr>
        <w:snapToGrid w:val="0"/>
        <w:spacing w:line="360" w:lineRule="auto"/>
        <w:jc w:val="left"/>
        <w:rPr>
          <w:b/>
          <w:sz w:val="24"/>
        </w:rPr>
      </w:pPr>
      <w:r w:rsidRPr="00061142">
        <w:rPr>
          <w:b/>
          <w:sz w:val="24"/>
        </w:rPr>
        <w:t>一、项目名称</w:t>
      </w:r>
    </w:p>
    <w:p w:rsidR="00727D70" w:rsidRPr="00061142" w:rsidRDefault="00727D70" w:rsidP="00FD0841">
      <w:pPr>
        <w:snapToGrid w:val="0"/>
        <w:spacing w:line="360" w:lineRule="auto"/>
        <w:ind w:firstLineChars="200" w:firstLine="480"/>
        <w:jc w:val="left"/>
        <w:rPr>
          <w:color w:val="000000"/>
          <w:sz w:val="24"/>
        </w:rPr>
      </w:pPr>
      <w:r>
        <w:rPr>
          <w:rFonts w:hint="eastAsia"/>
          <w:color w:val="000000"/>
          <w:sz w:val="24"/>
        </w:rPr>
        <w:t>难处理金红石高效清洁分选及伴生组分回收关键技术与产业化应用</w:t>
      </w:r>
    </w:p>
    <w:p w:rsidR="00727D70" w:rsidRPr="00061142" w:rsidRDefault="00727D70" w:rsidP="00FD0841">
      <w:pPr>
        <w:snapToGrid w:val="0"/>
        <w:spacing w:line="360" w:lineRule="auto"/>
        <w:jc w:val="left"/>
        <w:rPr>
          <w:b/>
          <w:sz w:val="24"/>
        </w:rPr>
      </w:pPr>
      <w:r w:rsidRPr="00061142">
        <w:rPr>
          <w:b/>
          <w:sz w:val="24"/>
        </w:rPr>
        <w:t>二、提名单位及意见</w:t>
      </w:r>
    </w:p>
    <w:p w:rsidR="00727D70" w:rsidRPr="00061142" w:rsidRDefault="00727D70" w:rsidP="00FD0841">
      <w:pPr>
        <w:snapToGrid w:val="0"/>
        <w:spacing w:line="360" w:lineRule="auto"/>
        <w:ind w:firstLineChars="200" w:firstLine="482"/>
        <w:jc w:val="left"/>
        <w:rPr>
          <w:b/>
          <w:sz w:val="24"/>
        </w:rPr>
      </w:pPr>
      <w:r w:rsidRPr="00061142">
        <w:rPr>
          <w:rFonts w:hint="eastAsia"/>
          <w:b/>
          <w:sz w:val="24"/>
        </w:rPr>
        <w:t>提名单位：</w:t>
      </w:r>
      <w:r>
        <w:rPr>
          <w:rFonts w:hint="eastAsia"/>
          <w:b/>
          <w:sz w:val="24"/>
        </w:rPr>
        <w:t>陕西有色金属控股集团有限责任公司</w:t>
      </w:r>
    </w:p>
    <w:p w:rsidR="00727D70" w:rsidRPr="00061142" w:rsidRDefault="00727D70" w:rsidP="00FD0841">
      <w:pPr>
        <w:snapToGrid w:val="0"/>
        <w:spacing w:line="360" w:lineRule="auto"/>
        <w:ind w:firstLineChars="200" w:firstLine="482"/>
        <w:jc w:val="left"/>
        <w:rPr>
          <w:b/>
          <w:sz w:val="24"/>
        </w:rPr>
      </w:pPr>
      <w:r w:rsidRPr="00061142">
        <w:rPr>
          <w:b/>
          <w:sz w:val="24"/>
        </w:rPr>
        <w:t>提名意见</w:t>
      </w:r>
      <w:r w:rsidRPr="00061142">
        <w:rPr>
          <w:rFonts w:hint="eastAsia"/>
          <w:b/>
          <w:sz w:val="24"/>
        </w:rPr>
        <w:t>：</w:t>
      </w:r>
    </w:p>
    <w:p w:rsidR="00FD0841" w:rsidRPr="00AB3D85" w:rsidRDefault="00FD0841" w:rsidP="00AB3D85">
      <w:pPr>
        <w:autoSpaceDE w:val="0"/>
        <w:autoSpaceDN w:val="0"/>
        <w:adjustRightInd w:val="0"/>
        <w:snapToGrid w:val="0"/>
        <w:spacing w:line="360" w:lineRule="exact"/>
        <w:ind w:firstLineChars="200" w:firstLine="480"/>
        <w:jc w:val="left"/>
        <w:rPr>
          <w:bCs/>
          <w:sz w:val="24"/>
        </w:rPr>
      </w:pPr>
      <w:r w:rsidRPr="00AB3D85">
        <w:rPr>
          <w:bCs/>
          <w:sz w:val="24"/>
        </w:rPr>
        <w:t>钛是一种理想的结构材料</w:t>
      </w:r>
      <w:r w:rsidRPr="00AB3D85">
        <w:rPr>
          <w:rFonts w:hint="eastAsia"/>
          <w:bCs/>
          <w:sz w:val="24"/>
        </w:rPr>
        <w:t>，</w:t>
      </w:r>
      <w:r w:rsidRPr="00AB3D85">
        <w:rPr>
          <w:bCs/>
          <w:sz w:val="24"/>
        </w:rPr>
        <w:t>被誉为继铁、</w:t>
      </w:r>
      <w:proofErr w:type="gramStart"/>
      <w:r w:rsidRPr="00AB3D85">
        <w:rPr>
          <w:bCs/>
          <w:sz w:val="24"/>
        </w:rPr>
        <w:t>铝之后</w:t>
      </w:r>
      <w:proofErr w:type="gramEnd"/>
      <w:r w:rsidRPr="00AB3D85">
        <w:rPr>
          <w:bCs/>
          <w:sz w:val="24"/>
        </w:rPr>
        <w:t>的</w:t>
      </w:r>
      <w:r w:rsidRPr="00AB3D85">
        <w:rPr>
          <w:bCs/>
          <w:sz w:val="24"/>
        </w:rPr>
        <w:t>“</w:t>
      </w:r>
      <w:r w:rsidRPr="00AB3D85">
        <w:rPr>
          <w:bCs/>
          <w:sz w:val="24"/>
        </w:rPr>
        <w:t>第三金属</w:t>
      </w:r>
      <w:r w:rsidRPr="00AB3D85">
        <w:rPr>
          <w:bCs/>
          <w:sz w:val="24"/>
        </w:rPr>
        <w:t>”</w:t>
      </w:r>
      <w:r w:rsidRPr="00AB3D85">
        <w:rPr>
          <w:bCs/>
          <w:sz w:val="24"/>
        </w:rPr>
        <w:t>和</w:t>
      </w:r>
      <w:r w:rsidRPr="00AB3D85">
        <w:rPr>
          <w:bCs/>
          <w:sz w:val="24"/>
        </w:rPr>
        <w:t>“</w:t>
      </w:r>
      <w:r w:rsidRPr="00AB3D85">
        <w:rPr>
          <w:bCs/>
          <w:sz w:val="24"/>
        </w:rPr>
        <w:t>战略金属</w:t>
      </w:r>
      <w:r w:rsidRPr="00AB3D85">
        <w:rPr>
          <w:bCs/>
          <w:sz w:val="24"/>
        </w:rPr>
        <w:t>”</w:t>
      </w:r>
      <w:r w:rsidRPr="00AB3D85">
        <w:rPr>
          <w:bCs/>
          <w:sz w:val="24"/>
        </w:rPr>
        <w:t>，是我国</w:t>
      </w:r>
      <w:r w:rsidRPr="00AB3D85">
        <w:rPr>
          <w:bCs/>
          <w:sz w:val="24"/>
        </w:rPr>
        <w:t>14</w:t>
      </w:r>
      <w:r w:rsidRPr="00AB3D85">
        <w:rPr>
          <w:bCs/>
          <w:sz w:val="24"/>
        </w:rPr>
        <w:t>种战略储备资源之一，广泛地应用于航天、航空、舰船等技术领域</w:t>
      </w:r>
      <w:r w:rsidR="00AB3D85" w:rsidRPr="00AB3D85">
        <w:rPr>
          <w:bCs/>
          <w:sz w:val="24"/>
        </w:rPr>
        <w:t>。</w:t>
      </w:r>
      <w:r w:rsidRPr="00AB3D85">
        <w:rPr>
          <w:bCs/>
          <w:sz w:val="24"/>
        </w:rPr>
        <w:t>近年来</w:t>
      </w:r>
      <w:r w:rsidR="00AB3D85" w:rsidRPr="00AB3D85">
        <w:rPr>
          <w:bCs/>
          <w:sz w:val="24"/>
        </w:rPr>
        <w:t>随着</w:t>
      </w:r>
      <w:r w:rsidRPr="00AB3D85">
        <w:rPr>
          <w:bCs/>
          <w:sz w:val="24"/>
        </w:rPr>
        <w:t>航天工业的迅速发展，</w:t>
      </w:r>
      <w:proofErr w:type="gramStart"/>
      <w:r w:rsidRPr="00AB3D85">
        <w:rPr>
          <w:bCs/>
          <w:sz w:val="24"/>
        </w:rPr>
        <w:t>对钛的</w:t>
      </w:r>
      <w:proofErr w:type="gramEnd"/>
      <w:r w:rsidRPr="00AB3D85">
        <w:rPr>
          <w:bCs/>
          <w:sz w:val="24"/>
        </w:rPr>
        <w:t>需求</w:t>
      </w:r>
      <w:r w:rsidR="00AB3D85" w:rsidRPr="00AB3D85">
        <w:rPr>
          <w:bCs/>
          <w:sz w:val="24"/>
        </w:rPr>
        <w:t>也</w:t>
      </w:r>
      <w:r w:rsidRPr="00AB3D85">
        <w:rPr>
          <w:bCs/>
          <w:sz w:val="24"/>
        </w:rPr>
        <w:t>越来越大。我国钛资源利用率很低</w:t>
      </w:r>
      <w:r w:rsidRPr="00AB3D85">
        <w:rPr>
          <w:rFonts w:hint="eastAsia"/>
          <w:bCs/>
          <w:sz w:val="24"/>
        </w:rPr>
        <w:t>，</w:t>
      </w:r>
      <w:proofErr w:type="gramStart"/>
      <w:r w:rsidR="00AB3D85" w:rsidRPr="00AB3D85">
        <w:rPr>
          <w:bCs/>
          <w:sz w:val="24"/>
        </w:rPr>
        <w:t>对钛的</w:t>
      </w:r>
      <w:proofErr w:type="gramEnd"/>
      <w:r w:rsidR="00AB3D85" w:rsidRPr="00AB3D85">
        <w:rPr>
          <w:bCs/>
          <w:sz w:val="24"/>
        </w:rPr>
        <w:t>进口依赖度</w:t>
      </w:r>
      <w:r w:rsidRPr="00AB3D85">
        <w:rPr>
          <w:bCs/>
          <w:sz w:val="24"/>
        </w:rPr>
        <w:t>较为严重。金红石矿是自然界中含钛最高的一种钛矿，是海绵钛和钛白粉生产的优质原料。因此，实现金红石的高效开发利用具有重要意义。</w:t>
      </w:r>
    </w:p>
    <w:p w:rsidR="00FD0841" w:rsidRPr="00AB3D85" w:rsidRDefault="00AB3D85" w:rsidP="009E0332">
      <w:pPr>
        <w:spacing w:line="360" w:lineRule="exact"/>
        <w:ind w:firstLineChars="200" w:firstLine="480"/>
        <w:rPr>
          <w:bCs/>
          <w:sz w:val="24"/>
        </w:rPr>
      </w:pPr>
      <w:r w:rsidRPr="00AB3D85">
        <w:rPr>
          <w:sz w:val="24"/>
        </w:rPr>
        <w:t>在此背景下，以</w:t>
      </w:r>
      <w:r>
        <w:rPr>
          <w:sz w:val="24"/>
        </w:rPr>
        <w:t>西安西北有色地质</w:t>
      </w:r>
      <w:r w:rsidRPr="00AB3D85">
        <w:rPr>
          <w:sz w:val="24"/>
        </w:rPr>
        <w:t>研究院有限公司为首的项目组，历经十多年联合攻关，基于广泛调研、试验</w:t>
      </w:r>
      <w:r>
        <w:rPr>
          <w:sz w:val="24"/>
        </w:rPr>
        <w:t>研究</w:t>
      </w:r>
      <w:r w:rsidRPr="00AB3D85">
        <w:rPr>
          <w:sz w:val="24"/>
        </w:rPr>
        <w:t>、</w:t>
      </w:r>
      <w:r>
        <w:rPr>
          <w:sz w:val="24"/>
        </w:rPr>
        <w:t>药剂研发</w:t>
      </w:r>
      <w:r w:rsidRPr="00AB3D85">
        <w:rPr>
          <w:sz w:val="24"/>
        </w:rPr>
        <w:t>、工程</w:t>
      </w:r>
      <w:r>
        <w:rPr>
          <w:sz w:val="24"/>
        </w:rPr>
        <w:t>化</w:t>
      </w:r>
      <w:r w:rsidRPr="00AB3D85">
        <w:rPr>
          <w:sz w:val="24"/>
        </w:rPr>
        <w:t>实践等手段，结合国内</w:t>
      </w:r>
      <w:proofErr w:type="gramStart"/>
      <w:r w:rsidRPr="00AB3D85">
        <w:rPr>
          <w:sz w:val="24"/>
        </w:rPr>
        <w:t>钛市场</w:t>
      </w:r>
      <w:proofErr w:type="gramEnd"/>
      <w:r>
        <w:rPr>
          <w:sz w:val="24"/>
        </w:rPr>
        <w:t>运行实际</w:t>
      </w:r>
      <w:r w:rsidRPr="00AB3D85">
        <w:rPr>
          <w:sz w:val="24"/>
        </w:rPr>
        <w:t>，针对金红石矿选矿工艺方面存在的</w:t>
      </w:r>
      <w:r>
        <w:rPr>
          <w:sz w:val="24"/>
        </w:rPr>
        <w:t>回收率低、规模小、成本高等关键性技术难题，</w:t>
      </w:r>
      <w:r w:rsidR="00D64CB6" w:rsidRPr="00D64CB6">
        <w:rPr>
          <w:sz w:val="24"/>
        </w:rPr>
        <w:t>取得了</w:t>
      </w:r>
      <w:r w:rsidR="00D64CB6">
        <w:rPr>
          <w:sz w:val="24"/>
        </w:rPr>
        <w:t>较好的研究</w:t>
      </w:r>
      <w:r w:rsidR="00D64CB6" w:rsidRPr="00D64CB6">
        <w:rPr>
          <w:sz w:val="24"/>
        </w:rPr>
        <w:t>成果。</w:t>
      </w:r>
      <w:r w:rsidR="00D64CB6">
        <w:rPr>
          <w:sz w:val="24"/>
        </w:rPr>
        <w:t>该研究成果于</w:t>
      </w:r>
      <w:r w:rsidR="00D64CB6">
        <w:rPr>
          <w:sz w:val="24"/>
        </w:rPr>
        <w:t>2016</w:t>
      </w:r>
      <w:r w:rsidR="00D64CB6">
        <w:rPr>
          <w:sz w:val="24"/>
        </w:rPr>
        <w:t>年开始应用于连云港金红矿业有限公司生产实践中，经济和社会效益显著。</w:t>
      </w:r>
    </w:p>
    <w:p w:rsidR="00D64CB6" w:rsidRPr="00D64CB6" w:rsidRDefault="00D64CB6" w:rsidP="009E0332">
      <w:pPr>
        <w:spacing w:line="360" w:lineRule="exact"/>
        <w:ind w:firstLineChars="200" w:firstLine="480"/>
        <w:rPr>
          <w:sz w:val="24"/>
        </w:rPr>
      </w:pPr>
      <w:r>
        <w:rPr>
          <w:sz w:val="24"/>
        </w:rPr>
        <w:t>该项目通过了中国有色金属工业协会组织的成果评价，</w:t>
      </w:r>
      <w:r w:rsidRPr="00D64CB6">
        <w:rPr>
          <w:sz w:val="24"/>
        </w:rPr>
        <w:t>鉴定委员会认为：</w:t>
      </w:r>
      <w:r w:rsidR="00920E69" w:rsidRPr="00920E69">
        <w:rPr>
          <w:rFonts w:hint="eastAsia"/>
          <w:sz w:val="24"/>
        </w:rPr>
        <w:t>该工艺在回收有价元素的同时有利于实现无尾矿山建设，符合绿色矿山建设相关规范</w:t>
      </w:r>
      <w:r w:rsidR="00920E69">
        <w:rPr>
          <w:rFonts w:hint="eastAsia"/>
          <w:sz w:val="24"/>
        </w:rPr>
        <w:t>，生产过程中</w:t>
      </w:r>
      <w:r w:rsidR="009E0332" w:rsidRPr="009E0332">
        <w:rPr>
          <w:rFonts w:hint="eastAsia"/>
          <w:sz w:val="24"/>
        </w:rPr>
        <w:t>工艺运行稳定，整体技术达到国际先进水平</w:t>
      </w:r>
      <w:r w:rsidRPr="00D64CB6">
        <w:rPr>
          <w:sz w:val="24"/>
        </w:rPr>
        <w:t>。</w:t>
      </w:r>
    </w:p>
    <w:p w:rsidR="00D64CB6" w:rsidRPr="00D64CB6" w:rsidRDefault="00D64CB6" w:rsidP="00D64CB6">
      <w:pPr>
        <w:spacing w:line="360" w:lineRule="exact"/>
        <w:ind w:firstLineChars="200" w:firstLine="480"/>
        <w:rPr>
          <w:bCs/>
          <w:sz w:val="24"/>
        </w:rPr>
      </w:pPr>
      <w:r w:rsidRPr="00D64CB6">
        <w:rPr>
          <w:rFonts w:hint="eastAsia"/>
          <w:bCs/>
          <w:sz w:val="24"/>
        </w:rPr>
        <w:t>提名该项目为陕西省科学技术进步奖</w:t>
      </w:r>
      <w:r w:rsidRPr="00F8513E">
        <w:rPr>
          <w:rFonts w:hint="eastAsia"/>
          <w:bCs/>
          <w:sz w:val="24"/>
        </w:rPr>
        <w:t>三等奖及以上</w:t>
      </w:r>
      <w:r w:rsidR="00920E69">
        <w:rPr>
          <w:rFonts w:hint="eastAsia"/>
          <w:bCs/>
          <w:sz w:val="24"/>
        </w:rPr>
        <w:t>。</w:t>
      </w:r>
    </w:p>
    <w:p w:rsidR="00727D70" w:rsidRDefault="00727D70" w:rsidP="00727D70">
      <w:pPr>
        <w:spacing w:line="360" w:lineRule="exact"/>
        <w:rPr>
          <w:b/>
          <w:sz w:val="24"/>
        </w:rPr>
      </w:pPr>
      <w:r w:rsidRPr="00061142">
        <w:rPr>
          <w:b/>
          <w:sz w:val="24"/>
        </w:rPr>
        <w:t>三、项目简介</w:t>
      </w:r>
    </w:p>
    <w:p w:rsidR="00522953" w:rsidRPr="00522953" w:rsidRDefault="00522953" w:rsidP="00FC2B33">
      <w:pPr>
        <w:snapToGrid w:val="0"/>
        <w:spacing w:beforeLines="50" w:before="156" w:line="360" w:lineRule="exact"/>
        <w:ind w:firstLineChars="200" w:firstLine="480"/>
        <w:rPr>
          <w:bCs/>
          <w:sz w:val="24"/>
        </w:rPr>
      </w:pPr>
      <w:r w:rsidRPr="00522953">
        <w:rPr>
          <w:bCs/>
          <w:sz w:val="24"/>
        </w:rPr>
        <w:t>我国原生金红石是由多种矿物组成的复杂矿，品位低、嵌布粒度较细，这些特点决定了选矿工艺应采用重选、磁选、浮选、电选、酸洗、生物脱硅等两种或多种不同选矿手段组成的联合选矿工艺，才能获得合格的金红石精矿产品。</w:t>
      </w:r>
      <w:r w:rsidR="00FC2B33">
        <w:rPr>
          <w:bCs/>
          <w:sz w:val="24"/>
        </w:rPr>
        <w:t>项目</w:t>
      </w:r>
      <w:r w:rsidRPr="00522953">
        <w:rPr>
          <w:rFonts w:hint="eastAsia"/>
          <w:bCs/>
          <w:sz w:val="24"/>
        </w:rPr>
        <w:t>针对榴辉岩型金红石矿选矿过程中存在金红石与辉石、石榴石等矿物分离难</w:t>
      </w:r>
      <w:r w:rsidR="00FC2B33">
        <w:rPr>
          <w:rFonts w:hint="eastAsia"/>
          <w:bCs/>
          <w:sz w:val="24"/>
        </w:rPr>
        <w:t>等共性技术</w:t>
      </w:r>
      <w:r w:rsidRPr="00522953">
        <w:rPr>
          <w:rFonts w:hint="eastAsia"/>
          <w:bCs/>
          <w:sz w:val="24"/>
        </w:rPr>
        <w:t>问题，以江苏省东海县金红石矿为研究对象，在工艺矿物学研究的基础上，制订了适宜的选别流程，取得了良好的选别指标，为国内类似矿山的开发提供了良好的借鉴作用。</w:t>
      </w:r>
    </w:p>
    <w:p w:rsidR="00727D70" w:rsidRPr="00727D70" w:rsidRDefault="00727D70" w:rsidP="00727D70">
      <w:pPr>
        <w:adjustRightInd w:val="0"/>
        <w:snapToGrid w:val="0"/>
        <w:spacing w:line="360" w:lineRule="exact"/>
        <w:ind w:firstLineChars="200" w:firstLine="480"/>
        <w:rPr>
          <w:bCs/>
          <w:sz w:val="24"/>
        </w:rPr>
      </w:pPr>
      <w:r w:rsidRPr="00727D70">
        <w:rPr>
          <w:rFonts w:hint="eastAsia"/>
          <w:bCs/>
          <w:sz w:val="24"/>
        </w:rPr>
        <w:t>矿石中非金属矿物主要为石榴石、辉石。金红石分布于石榴石、辉石粒间、空隙以及与钛铁矿共生、连生；包裹于石榴石、辉石中，或与钛铁矿连生包裹的金红石，在回收粗粒石榴石时不易解离，会损失回收率；石榴石粒度相对较粗，辉石和金红石多以中细粒为主。辉石与石榴石紧密共生，与金红石关系很密切。</w:t>
      </w:r>
    </w:p>
    <w:p w:rsidR="00727D70" w:rsidRPr="00727D70" w:rsidRDefault="00727D70" w:rsidP="00727D70">
      <w:pPr>
        <w:adjustRightInd w:val="0"/>
        <w:snapToGrid w:val="0"/>
        <w:spacing w:line="360" w:lineRule="exact"/>
        <w:ind w:firstLineChars="200" w:firstLine="480"/>
        <w:rPr>
          <w:bCs/>
          <w:sz w:val="24"/>
        </w:rPr>
      </w:pPr>
      <w:r w:rsidRPr="00727D70">
        <w:rPr>
          <w:rFonts w:hint="eastAsia"/>
          <w:bCs/>
          <w:sz w:val="24"/>
        </w:rPr>
        <w:t>采用</w:t>
      </w:r>
      <w:r w:rsidRPr="00727D70">
        <w:rPr>
          <w:rFonts w:hint="eastAsia"/>
          <w:bCs/>
          <w:sz w:val="24"/>
        </w:rPr>
        <w:t>"</w:t>
      </w:r>
      <w:r w:rsidRPr="00727D70">
        <w:rPr>
          <w:rFonts w:hint="eastAsia"/>
          <w:bCs/>
          <w:sz w:val="24"/>
        </w:rPr>
        <w:t>湿式磁选</w:t>
      </w:r>
      <w:r w:rsidRPr="00727D70">
        <w:rPr>
          <w:rFonts w:hint="eastAsia"/>
          <w:bCs/>
          <w:sz w:val="24"/>
        </w:rPr>
        <w:t>-</w:t>
      </w:r>
      <w:r w:rsidRPr="00727D70">
        <w:rPr>
          <w:rFonts w:hint="eastAsia"/>
          <w:bCs/>
          <w:sz w:val="24"/>
        </w:rPr>
        <w:t>分级</w:t>
      </w:r>
      <w:r w:rsidRPr="00727D70">
        <w:rPr>
          <w:rFonts w:hint="eastAsia"/>
          <w:bCs/>
          <w:sz w:val="24"/>
        </w:rPr>
        <w:t>-</w:t>
      </w:r>
      <w:r w:rsidRPr="00727D70">
        <w:rPr>
          <w:rFonts w:hint="eastAsia"/>
          <w:bCs/>
          <w:sz w:val="24"/>
        </w:rPr>
        <w:t>干式磁选</w:t>
      </w:r>
      <w:r w:rsidRPr="00727D70">
        <w:rPr>
          <w:rFonts w:hint="eastAsia"/>
          <w:bCs/>
          <w:sz w:val="24"/>
        </w:rPr>
        <w:t>-</w:t>
      </w:r>
      <w:r w:rsidRPr="00727D70">
        <w:rPr>
          <w:rFonts w:hint="eastAsia"/>
          <w:bCs/>
          <w:sz w:val="24"/>
        </w:rPr>
        <w:t>重选</w:t>
      </w:r>
      <w:r w:rsidRPr="00727D70">
        <w:rPr>
          <w:rFonts w:hint="eastAsia"/>
          <w:bCs/>
          <w:sz w:val="24"/>
        </w:rPr>
        <w:t>-</w:t>
      </w:r>
      <w:r w:rsidRPr="00727D70">
        <w:rPr>
          <w:rFonts w:hint="eastAsia"/>
          <w:bCs/>
          <w:sz w:val="24"/>
        </w:rPr>
        <w:t>浮选</w:t>
      </w:r>
      <w:r w:rsidRPr="00727D70">
        <w:rPr>
          <w:rFonts w:hint="eastAsia"/>
          <w:bCs/>
          <w:sz w:val="24"/>
        </w:rPr>
        <w:t>-</w:t>
      </w:r>
      <w:r w:rsidRPr="00727D70">
        <w:rPr>
          <w:rFonts w:hint="eastAsia"/>
          <w:bCs/>
          <w:sz w:val="24"/>
        </w:rPr>
        <w:t>干式磁选</w:t>
      </w:r>
      <w:r w:rsidRPr="00727D70">
        <w:rPr>
          <w:rFonts w:hint="eastAsia"/>
          <w:bCs/>
          <w:sz w:val="24"/>
        </w:rPr>
        <w:t>"</w:t>
      </w:r>
      <w:r w:rsidRPr="00727D70">
        <w:rPr>
          <w:rFonts w:hint="eastAsia"/>
          <w:bCs/>
          <w:sz w:val="24"/>
        </w:rPr>
        <w:t>联合工艺流程闭路试验结果：获得金红石精矿品位</w:t>
      </w:r>
      <w:r w:rsidRPr="00727D70">
        <w:rPr>
          <w:rFonts w:hint="eastAsia"/>
          <w:bCs/>
          <w:sz w:val="24"/>
        </w:rPr>
        <w:t>92.83%</w:t>
      </w:r>
      <w:r w:rsidRPr="00727D70">
        <w:rPr>
          <w:rFonts w:hint="eastAsia"/>
          <w:bCs/>
          <w:sz w:val="24"/>
        </w:rPr>
        <w:t>，回收率</w:t>
      </w:r>
      <w:r w:rsidRPr="00727D70">
        <w:rPr>
          <w:rFonts w:hint="eastAsia"/>
          <w:bCs/>
          <w:sz w:val="24"/>
        </w:rPr>
        <w:t>50.99%</w:t>
      </w:r>
      <w:r w:rsidRPr="00727D70">
        <w:rPr>
          <w:rFonts w:hint="eastAsia"/>
          <w:bCs/>
          <w:sz w:val="24"/>
        </w:rPr>
        <w:t>；石榴石精矿品位</w:t>
      </w:r>
      <w:r w:rsidRPr="00727D70">
        <w:rPr>
          <w:rFonts w:hint="eastAsia"/>
          <w:bCs/>
          <w:sz w:val="24"/>
        </w:rPr>
        <w:t>91.46%</w:t>
      </w:r>
      <w:r w:rsidRPr="00727D70">
        <w:rPr>
          <w:rFonts w:hint="eastAsia"/>
          <w:bCs/>
          <w:sz w:val="24"/>
        </w:rPr>
        <w:t>，回收率</w:t>
      </w:r>
      <w:r w:rsidRPr="00727D70">
        <w:rPr>
          <w:rFonts w:hint="eastAsia"/>
          <w:bCs/>
          <w:sz w:val="24"/>
        </w:rPr>
        <w:t>82.94%</w:t>
      </w:r>
      <w:r w:rsidRPr="00727D70">
        <w:rPr>
          <w:rFonts w:hint="eastAsia"/>
          <w:bCs/>
          <w:sz w:val="24"/>
        </w:rPr>
        <w:t>；辉石精矿品位</w:t>
      </w:r>
      <w:r w:rsidRPr="00727D70">
        <w:rPr>
          <w:rFonts w:hint="eastAsia"/>
          <w:bCs/>
          <w:sz w:val="24"/>
        </w:rPr>
        <w:t>81.89%</w:t>
      </w:r>
      <w:r w:rsidRPr="00727D70">
        <w:rPr>
          <w:rFonts w:hint="eastAsia"/>
          <w:bCs/>
          <w:sz w:val="24"/>
        </w:rPr>
        <w:t>，回收率</w:t>
      </w:r>
      <w:r w:rsidRPr="00727D70">
        <w:rPr>
          <w:rFonts w:hint="eastAsia"/>
          <w:bCs/>
          <w:sz w:val="24"/>
        </w:rPr>
        <w:t>87.26%</w:t>
      </w:r>
      <w:r w:rsidRPr="00727D70">
        <w:rPr>
          <w:rFonts w:hint="eastAsia"/>
          <w:bCs/>
          <w:sz w:val="24"/>
        </w:rPr>
        <w:t>。</w:t>
      </w:r>
    </w:p>
    <w:p w:rsidR="00727D70" w:rsidRPr="00727D70" w:rsidRDefault="00727D70" w:rsidP="00727D70">
      <w:pPr>
        <w:adjustRightInd w:val="0"/>
        <w:snapToGrid w:val="0"/>
        <w:spacing w:line="360" w:lineRule="exact"/>
        <w:ind w:firstLineChars="200" w:firstLine="480"/>
        <w:rPr>
          <w:bCs/>
          <w:sz w:val="24"/>
        </w:rPr>
      </w:pPr>
      <w:r w:rsidRPr="00727D70">
        <w:rPr>
          <w:rFonts w:hint="eastAsia"/>
          <w:bCs/>
          <w:sz w:val="24"/>
        </w:rPr>
        <w:lastRenderedPageBreak/>
        <w:t>该流程解决了矿石中金红石含量低，嵌布粒度较细加之与钛铁矿和石榴石关系密切的技术问题，以及矿石中石榴石与金红石的可浮性相近，浮选分离困难的技术难题。达到了委托方认可的试验指标。浮选指标稳定且重现性好，除常规药剂外，复合捕收剂</w:t>
      </w:r>
      <w:r w:rsidRPr="00727D70">
        <w:rPr>
          <w:rFonts w:hint="eastAsia"/>
          <w:bCs/>
          <w:sz w:val="24"/>
        </w:rPr>
        <w:t>TXB</w:t>
      </w:r>
      <w:proofErr w:type="gramStart"/>
      <w:r w:rsidRPr="00727D70">
        <w:rPr>
          <w:rFonts w:hint="eastAsia"/>
          <w:bCs/>
          <w:sz w:val="24"/>
        </w:rPr>
        <w:t>捕收效果</w:t>
      </w:r>
      <w:proofErr w:type="gramEnd"/>
      <w:r w:rsidRPr="00727D70">
        <w:rPr>
          <w:rFonts w:hint="eastAsia"/>
          <w:bCs/>
          <w:sz w:val="24"/>
        </w:rPr>
        <w:t>好，所得指标稳定。</w:t>
      </w:r>
    </w:p>
    <w:p w:rsidR="00727D70" w:rsidRPr="00061142" w:rsidRDefault="00727D70" w:rsidP="00727D70">
      <w:pPr>
        <w:spacing w:line="360" w:lineRule="exact"/>
        <w:rPr>
          <w:b/>
          <w:sz w:val="24"/>
        </w:rPr>
      </w:pPr>
      <w:r w:rsidRPr="00061142">
        <w:rPr>
          <w:b/>
          <w:sz w:val="24"/>
        </w:rPr>
        <w:t>四、客观评价</w:t>
      </w:r>
    </w:p>
    <w:p w:rsidR="00FC2B33" w:rsidRPr="00FC2B33" w:rsidRDefault="00522953" w:rsidP="007D7479">
      <w:pPr>
        <w:spacing w:line="360" w:lineRule="exact"/>
        <w:ind w:firstLine="482"/>
        <w:rPr>
          <w:sz w:val="24"/>
        </w:rPr>
      </w:pPr>
      <w:r w:rsidRPr="00522953">
        <w:rPr>
          <w:bCs/>
          <w:sz w:val="24"/>
        </w:rPr>
        <w:t>本项目经中国</w:t>
      </w:r>
      <w:r>
        <w:rPr>
          <w:bCs/>
          <w:sz w:val="24"/>
        </w:rPr>
        <w:t>有色金属协会</w:t>
      </w:r>
      <w:r w:rsidRPr="00522953">
        <w:rPr>
          <w:bCs/>
          <w:sz w:val="24"/>
        </w:rPr>
        <w:t>组织鉴定，</w:t>
      </w:r>
      <w:r w:rsidR="00FC2B33" w:rsidRPr="00FC2B33">
        <w:rPr>
          <w:bCs/>
          <w:sz w:val="24"/>
        </w:rPr>
        <w:t>专家组一致认为该项目</w:t>
      </w:r>
      <w:r w:rsidR="00FC2B33">
        <w:rPr>
          <w:bCs/>
          <w:sz w:val="24"/>
        </w:rPr>
        <w:t>的创新型成果，对开发同类矿山具有良好的借鉴和指导意义，</w:t>
      </w:r>
      <w:r w:rsidR="00FC2B33" w:rsidRPr="00727D70">
        <w:rPr>
          <w:rFonts w:hint="eastAsia"/>
          <w:bCs/>
          <w:sz w:val="24"/>
        </w:rPr>
        <w:t>在回收有价元素的同时有利于实现无尾矿山建设，符合绿色矿山建设相关规范</w:t>
      </w:r>
      <w:r w:rsidR="00FC2B33">
        <w:rPr>
          <w:rFonts w:hint="eastAsia"/>
          <w:bCs/>
          <w:sz w:val="24"/>
        </w:rPr>
        <w:t>，</w:t>
      </w:r>
      <w:r w:rsidR="00FC2B33" w:rsidRPr="009E0332">
        <w:rPr>
          <w:rFonts w:hint="eastAsia"/>
          <w:sz w:val="24"/>
        </w:rPr>
        <w:t>整体技术达到国际先进水平</w:t>
      </w:r>
      <w:r w:rsidR="00FC2B33" w:rsidRPr="00727D70">
        <w:rPr>
          <w:rFonts w:hint="eastAsia"/>
          <w:bCs/>
          <w:sz w:val="24"/>
        </w:rPr>
        <w:t>。</w:t>
      </w:r>
      <w:r w:rsidR="00FC2B33" w:rsidRPr="00FC2B33">
        <w:rPr>
          <w:sz w:val="24"/>
        </w:rPr>
        <w:t>取得</w:t>
      </w:r>
      <w:r w:rsidR="00FC2B33">
        <w:rPr>
          <w:sz w:val="24"/>
        </w:rPr>
        <w:t>的</w:t>
      </w:r>
      <w:r w:rsidR="00FC2B33" w:rsidRPr="00FC2B33">
        <w:rPr>
          <w:sz w:val="24"/>
        </w:rPr>
        <w:t>主要创新性成果</w:t>
      </w:r>
      <w:r w:rsidR="00FC2B33">
        <w:rPr>
          <w:sz w:val="24"/>
        </w:rPr>
        <w:t>有</w:t>
      </w:r>
      <w:r w:rsidR="00FC2B33" w:rsidRPr="00FC2B33">
        <w:rPr>
          <w:sz w:val="24"/>
        </w:rPr>
        <w:t>：</w:t>
      </w:r>
    </w:p>
    <w:p w:rsidR="00FC2B33" w:rsidRPr="00FC2B33" w:rsidRDefault="00FC2B33" w:rsidP="007D7479">
      <w:pPr>
        <w:spacing w:line="360" w:lineRule="exact"/>
        <w:ind w:firstLine="482"/>
        <w:rPr>
          <w:bCs/>
          <w:sz w:val="24"/>
        </w:rPr>
      </w:pPr>
      <w:r>
        <w:rPr>
          <w:bCs/>
          <w:sz w:val="24"/>
        </w:rPr>
        <w:t>1.</w:t>
      </w:r>
      <w:r w:rsidRPr="00FC2B33">
        <w:rPr>
          <w:rFonts w:hint="eastAsia"/>
          <w:bCs/>
          <w:sz w:val="24"/>
        </w:rPr>
        <w:t>针对矿石中伴生石榴石、辉石的难处理榴辉岩型金红石矿，通过自主研发的高效金红石捕收剂</w:t>
      </w:r>
      <w:proofErr w:type="spellStart"/>
      <w:r w:rsidRPr="00FC2B33">
        <w:rPr>
          <w:rFonts w:hint="eastAsia"/>
          <w:bCs/>
          <w:sz w:val="24"/>
        </w:rPr>
        <w:t>T</w:t>
      </w:r>
      <w:r w:rsidRPr="00FC2B33">
        <w:rPr>
          <w:bCs/>
          <w:sz w:val="24"/>
        </w:rPr>
        <w:t>x</w:t>
      </w:r>
      <w:r w:rsidRPr="00FC2B33">
        <w:rPr>
          <w:rFonts w:hint="eastAsia"/>
          <w:bCs/>
          <w:sz w:val="24"/>
        </w:rPr>
        <w:t>B</w:t>
      </w:r>
      <w:proofErr w:type="spellEnd"/>
      <w:r w:rsidRPr="00FC2B33">
        <w:rPr>
          <w:rFonts w:hint="eastAsia"/>
          <w:bCs/>
          <w:sz w:val="24"/>
        </w:rPr>
        <w:t>，同时优化选矿工艺流程结构及工艺操作条件，解决金红石、石榴石、辉石不易分离的关键技术难题，提高金红石回收率的同时，综合回收了石榴石及辉石。</w:t>
      </w:r>
    </w:p>
    <w:p w:rsidR="00FC2B33" w:rsidRDefault="00FC2B33" w:rsidP="007D7479">
      <w:pPr>
        <w:adjustRightInd w:val="0"/>
        <w:snapToGrid w:val="0"/>
        <w:spacing w:line="360" w:lineRule="exact"/>
        <w:ind w:firstLine="482"/>
        <w:rPr>
          <w:bCs/>
          <w:sz w:val="24"/>
        </w:rPr>
      </w:pPr>
      <w:r>
        <w:rPr>
          <w:bCs/>
          <w:sz w:val="24"/>
        </w:rPr>
        <w:t>2.</w:t>
      </w:r>
      <w:r w:rsidR="00727D70" w:rsidRPr="00727D70">
        <w:rPr>
          <w:rFonts w:hint="eastAsia"/>
          <w:bCs/>
          <w:sz w:val="24"/>
        </w:rPr>
        <w:t>针对金红石、石榴石、辉石比重及比磁化系数差异小、可浮性相近、嵌布粒度细、构造复杂的技术难题，研究开发综合回收关键技术：“湿式磁选</w:t>
      </w:r>
      <w:r w:rsidR="00727D70" w:rsidRPr="00727D70">
        <w:rPr>
          <w:rFonts w:hint="eastAsia"/>
          <w:bCs/>
          <w:sz w:val="24"/>
        </w:rPr>
        <w:t>-</w:t>
      </w:r>
      <w:r w:rsidR="00727D70" w:rsidRPr="00727D70">
        <w:rPr>
          <w:rFonts w:hint="eastAsia"/>
          <w:bCs/>
          <w:sz w:val="24"/>
        </w:rPr>
        <w:t>分级</w:t>
      </w:r>
      <w:r w:rsidR="00727D70" w:rsidRPr="00727D70">
        <w:rPr>
          <w:rFonts w:hint="eastAsia"/>
          <w:bCs/>
          <w:sz w:val="24"/>
        </w:rPr>
        <w:t>-</w:t>
      </w:r>
      <w:r w:rsidR="00727D70" w:rsidRPr="00727D70">
        <w:rPr>
          <w:rFonts w:hint="eastAsia"/>
          <w:bCs/>
          <w:sz w:val="24"/>
        </w:rPr>
        <w:t>干式磁选</w:t>
      </w:r>
      <w:r w:rsidR="00727D70" w:rsidRPr="00727D70">
        <w:rPr>
          <w:rFonts w:hint="eastAsia"/>
          <w:bCs/>
          <w:sz w:val="24"/>
        </w:rPr>
        <w:t>-</w:t>
      </w:r>
      <w:r w:rsidR="00727D70" w:rsidRPr="00727D70">
        <w:rPr>
          <w:rFonts w:hint="eastAsia"/>
          <w:bCs/>
          <w:sz w:val="24"/>
        </w:rPr>
        <w:t>重选</w:t>
      </w:r>
      <w:r w:rsidR="00727D70" w:rsidRPr="00727D70">
        <w:rPr>
          <w:rFonts w:hint="eastAsia"/>
          <w:bCs/>
          <w:sz w:val="24"/>
        </w:rPr>
        <w:t>-</w:t>
      </w:r>
      <w:r w:rsidR="00727D70" w:rsidRPr="00727D70">
        <w:rPr>
          <w:rFonts w:hint="eastAsia"/>
          <w:bCs/>
          <w:sz w:val="24"/>
        </w:rPr>
        <w:t>浮选</w:t>
      </w:r>
      <w:r w:rsidR="00727D70" w:rsidRPr="00727D70">
        <w:rPr>
          <w:rFonts w:hint="eastAsia"/>
          <w:bCs/>
          <w:sz w:val="24"/>
        </w:rPr>
        <w:t>-</w:t>
      </w:r>
      <w:r w:rsidR="00727D70" w:rsidRPr="00727D70">
        <w:rPr>
          <w:rFonts w:hint="eastAsia"/>
          <w:bCs/>
          <w:sz w:val="24"/>
        </w:rPr>
        <w:t>干式磁选”，通过运用药剂合成理论，自主研发榴辉岩型金红石矿选矿药剂</w:t>
      </w:r>
      <w:proofErr w:type="spellStart"/>
      <w:r w:rsidR="00727D70" w:rsidRPr="00727D70">
        <w:rPr>
          <w:rFonts w:hint="eastAsia"/>
          <w:bCs/>
          <w:sz w:val="24"/>
        </w:rPr>
        <w:t>T</w:t>
      </w:r>
      <w:r>
        <w:rPr>
          <w:bCs/>
          <w:sz w:val="24"/>
        </w:rPr>
        <w:t>x</w:t>
      </w:r>
      <w:r w:rsidR="00727D70" w:rsidRPr="00727D70">
        <w:rPr>
          <w:rFonts w:hint="eastAsia"/>
          <w:bCs/>
          <w:sz w:val="24"/>
        </w:rPr>
        <w:t>B</w:t>
      </w:r>
      <w:proofErr w:type="spellEnd"/>
      <w:r w:rsidR="00727D70" w:rsidRPr="00727D70">
        <w:rPr>
          <w:rFonts w:hint="eastAsia"/>
          <w:bCs/>
          <w:sz w:val="24"/>
        </w:rPr>
        <w:t>，与常规药剂相比，实现金红石、石榴石、辉石的高效分离。</w:t>
      </w:r>
    </w:p>
    <w:p w:rsidR="00727D70" w:rsidRPr="00727D70" w:rsidRDefault="00FC2B33" w:rsidP="007D7479">
      <w:pPr>
        <w:adjustRightInd w:val="0"/>
        <w:snapToGrid w:val="0"/>
        <w:spacing w:line="360" w:lineRule="exact"/>
        <w:ind w:firstLine="482"/>
        <w:rPr>
          <w:bCs/>
          <w:sz w:val="24"/>
        </w:rPr>
      </w:pPr>
      <w:r>
        <w:rPr>
          <w:bCs/>
          <w:sz w:val="24"/>
        </w:rPr>
        <w:t>3.</w:t>
      </w:r>
      <w:r>
        <w:rPr>
          <w:bCs/>
          <w:sz w:val="24"/>
        </w:rPr>
        <w:t>该</w:t>
      </w:r>
      <w:r>
        <w:rPr>
          <w:rFonts w:hint="eastAsia"/>
          <w:bCs/>
          <w:sz w:val="24"/>
        </w:rPr>
        <w:t>成果已应用于</w:t>
      </w:r>
      <w:r w:rsidR="007D7479">
        <w:rPr>
          <w:rFonts w:hint="eastAsia"/>
          <w:bCs/>
          <w:sz w:val="24"/>
        </w:rPr>
        <w:t>生产实践中，运行指标稳定，</w:t>
      </w:r>
      <w:r w:rsidR="00727D70" w:rsidRPr="00727D70">
        <w:rPr>
          <w:rFonts w:hint="eastAsia"/>
          <w:bCs/>
          <w:sz w:val="24"/>
        </w:rPr>
        <w:t>获得金红石精矿品位</w:t>
      </w:r>
      <w:r w:rsidR="00727D70" w:rsidRPr="00727D70">
        <w:rPr>
          <w:rFonts w:hint="eastAsia"/>
          <w:bCs/>
          <w:sz w:val="24"/>
        </w:rPr>
        <w:t>92.83%</w:t>
      </w:r>
      <w:r w:rsidR="00727D70" w:rsidRPr="00727D70">
        <w:rPr>
          <w:rFonts w:hint="eastAsia"/>
          <w:bCs/>
          <w:sz w:val="24"/>
        </w:rPr>
        <w:t>，回收率</w:t>
      </w:r>
      <w:r w:rsidR="00727D70" w:rsidRPr="00727D70">
        <w:rPr>
          <w:rFonts w:hint="eastAsia"/>
          <w:bCs/>
          <w:sz w:val="24"/>
        </w:rPr>
        <w:t>50.99%</w:t>
      </w:r>
      <w:r w:rsidR="00727D70" w:rsidRPr="00727D70">
        <w:rPr>
          <w:rFonts w:hint="eastAsia"/>
          <w:bCs/>
          <w:sz w:val="24"/>
        </w:rPr>
        <w:t>；石榴石精矿品位</w:t>
      </w:r>
      <w:r w:rsidR="00727D70" w:rsidRPr="00727D70">
        <w:rPr>
          <w:rFonts w:hint="eastAsia"/>
          <w:bCs/>
          <w:sz w:val="24"/>
        </w:rPr>
        <w:t>91.46%</w:t>
      </w:r>
      <w:r w:rsidR="00727D70" w:rsidRPr="00727D70">
        <w:rPr>
          <w:rFonts w:hint="eastAsia"/>
          <w:bCs/>
          <w:sz w:val="24"/>
        </w:rPr>
        <w:t>，回收率</w:t>
      </w:r>
      <w:r w:rsidR="00727D70" w:rsidRPr="00727D70">
        <w:rPr>
          <w:rFonts w:hint="eastAsia"/>
          <w:bCs/>
          <w:sz w:val="24"/>
        </w:rPr>
        <w:t>82.94%</w:t>
      </w:r>
      <w:r w:rsidR="00727D70" w:rsidRPr="00727D70">
        <w:rPr>
          <w:rFonts w:hint="eastAsia"/>
          <w:bCs/>
          <w:sz w:val="24"/>
        </w:rPr>
        <w:t>；辉石精矿品位</w:t>
      </w:r>
      <w:r w:rsidR="00727D70" w:rsidRPr="00727D70">
        <w:rPr>
          <w:rFonts w:hint="eastAsia"/>
          <w:bCs/>
          <w:sz w:val="24"/>
        </w:rPr>
        <w:t>81.89%</w:t>
      </w:r>
      <w:r w:rsidR="00727D70" w:rsidRPr="00727D70">
        <w:rPr>
          <w:rFonts w:hint="eastAsia"/>
          <w:bCs/>
          <w:sz w:val="24"/>
        </w:rPr>
        <w:t>，回收率</w:t>
      </w:r>
      <w:r w:rsidR="00727D70" w:rsidRPr="00727D70">
        <w:rPr>
          <w:rFonts w:hint="eastAsia"/>
          <w:bCs/>
          <w:sz w:val="24"/>
        </w:rPr>
        <w:t>87.26%</w:t>
      </w:r>
      <w:r w:rsidR="00727D70" w:rsidRPr="00727D70">
        <w:rPr>
          <w:rFonts w:hint="eastAsia"/>
          <w:bCs/>
          <w:sz w:val="24"/>
        </w:rPr>
        <w:t>的技术指标；</w:t>
      </w:r>
    </w:p>
    <w:p w:rsidR="00727D70" w:rsidRDefault="00727D70" w:rsidP="00F8513E">
      <w:pPr>
        <w:spacing w:line="360" w:lineRule="atLeast"/>
        <w:rPr>
          <w:b/>
          <w:sz w:val="24"/>
        </w:rPr>
      </w:pPr>
      <w:r w:rsidRPr="00061142">
        <w:rPr>
          <w:b/>
          <w:sz w:val="24"/>
        </w:rPr>
        <w:t>五、应用情况</w:t>
      </w:r>
    </w:p>
    <w:p w:rsidR="00727D70" w:rsidRPr="00727D70" w:rsidRDefault="00727D70" w:rsidP="00727D70">
      <w:pPr>
        <w:spacing w:line="360" w:lineRule="exact"/>
        <w:ind w:firstLineChars="250" w:firstLine="600"/>
        <w:rPr>
          <w:bCs/>
          <w:sz w:val="24"/>
        </w:rPr>
      </w:pPr>
      <w:r w:rsidRPr="00727D70">
        <w:rPr>
          <w:rFonts w:hint="eastAsia"/>
          <w:bCs/>
          <w:sz w:val="24"/>
        </w:rPr>
        <w:t>该</w:t>
      </w:r>
      <w:r w:rsidR="007D7479">
        <w:rPr>
          <w:rFonts w:hint="eastAsia"/>
          <w:bCs/>
          <w:sz w:val="24"/>
        </w:rPr>
        <w:t>项目于</w:t>
      </w:r>
      <w:r w:rsidR="007D7479">
        <w:rPr>
          <w:rFonts w:hint="eastAsia"/>
          <w:bCs/>
          <w:sz w:val="24"/>
        </w:rPr>
        <w:t>2011</w:t>
      </w:r>
      <w:r w:rsidR="007D7479">
        <w:rPr>
          <w:rFonts w:hint="eastAsia"/>
          <w:bCs/>
          <w:sz w:val="24"/>
        </w:rPr>
        <w:t>年启动，</w:t>
      </w:r>
      <w:r w:rsidRPr="00727D70">
        <w:rPr>
          <w:rFonts w:hint="eastAsia"/>
          <w:bCs/>
          <w:sz w:val="24"/>
        </w:rPr>
        <w:t>2014</w:t>
      </w:r>
      <w:r w:rsidRPr="00727D70">
        <w:rPr>
          <w:rFonts w:hint="eastAsia"/>
          <w:bCs/>
          <w:sz w:val="24"/>
        </w:rPr>
        <w:t>年完成中试试验</w:t>
      </w:r>
      <w:r w:rsidR="007D7479">
        <w:rPr>
          <w:rFonts w:hint="eastAsia"/>
          <w:bCs/>
          <w:sz w:val="24"/>
        </w:rPr>
        <w:t>，</w:t>
      </w:r>
      <w:r w:rsidRPr="00727D70">
        <w:rPr>
          <w:rFonts w:hint="eastAsia"/>
          <w:bCs/>
          <w:sz w:val="24"/>
        </w:rPr>
        <w:t>201</w:t>
      </w:r>
      <w:r w:rsidR="007D7479">
        <w:rPr>
          <w:rFonts w:hint="eastAsia"/>
          <w:bCs/>
          <w:sz w:val="24"/>
        </w:rPr>
        <w:t>5</w:t>
      </w:r>
      <w:r w:rsidRPr="00727D70">
        <w:rPr>
          <w:rFonts w:hint="eastAsia"/>
          <w:bCs/>
          <w:sz w:val="24"/>
        </w:rPr>
        <w:t>年</w:t>
      </w:r>
      <w:r w:rsidR="007D7479">
        <w:rPr>
          <w:rFonts w:hint="eastAsia"/>
          <w:bCs/>
          <w:sz w:val="24"/>
        </w:rPr>
        <w:t>进行建厂设计，</w:t>
      </w:r>
      <w:r w:rsidR="007D7479">
        <w:rPr>
          <w:rFonts w:hint="eastAsia"/>
          <w:bCs/>
          <w:sz w:val="24"/>
        </w:rPr>
        <w:t>2016</w:t>
      </w:r>
      <w:r w:rsidR="007D7479">
        <w:rPr>
          <w:rFonts w:hint="eastAsia"/>
          <w:bCs/>
          <w:sz w:val="24"/>
        </w:rPr>
        <w:t>年完成调试并投产，</w:t>
      </w:r>
      <w:r w:rsidRPr="00727D70">
        <w:rPr>
          <w:rFonts w:hint="eastAsia"/>
          <w:bCs/>
          <w:sz w:val="24"/>
        </w:rPr>
        <w:t>研制的复合捕收剂</w:t>
      </w:r>
      <w:proofErr w:type="spellStart"/>
      <w:r w:rsidRPr="00727D70">
        <w:rPr>
          <w:rFonts w:hint="eastAsia"/>
          <w:bCs/>
          <w:sz w:val="24"/>
        </w:rPr>
        <w:t>T</w:t>
      </w:r>
      <w:r w:rsidR="007D7479">
        <w:rPr>
          <w:bCs/>
          <w:sz w:val="24"/>
        </w:rPr>
        <w:t>x</w:t>
      </w:r>
      <w:r w:rsidRPr="00727D70">
        <w:rPr>
          <w:rFonts w:hint="eastAsia"/>
          <w:bCs/>
          <w:sz w:val="24"/>
        </w:rPr>
        <w:t>B</w:t>
      </w:r>
      <w:proofErr w:type="spellEnd"/>
      <w:r w:rsidRPr="00727D70">
        <w:rPr>
          <w:rFonts w:hint="eastAsia"/>
          <w:bCs/>
          <w:sz w:val="24"/>
        </w:rPr>
        <w:t>也应用</w:t>
      </w:r>
      <w:r w:rsidR="007D7479">
        <w:rPr>
          <w:rFonts w:hint="eastAsia"/>
          <w:bCs/>
          <w:sz w:val="24"/>
        </w:rPr>
        <w:t>于</w:t>
      </w:r>
      <w:r w:rsidRPr="00727D70">
        <w:rPr>
          <w:rFonts w:hint="eastAsia"/>
          <w:bCs/>
          <w:sz w:val="24"/>
        </w:rPr>
        <w:t>矿山生产使用，至今效果稳定</w:t>
      </w:r>
      <w:r w:rsidR="007D7479">
        <w:rPr>
          <w:rFonts w:hint="eastAsia"/>
          <w:bCs/>
          <w:sz w:val="24"/>
        </w:rPr>
        <w:t>，取得良好的经济和社会效益。</w:t>
      </w:r>
    </w:p>
    <w:p w:rsidR="00727D70" w:rsidRDefault="00727D70" w:rsidP="00417BA9">
      <w:pPr>
        <w:adjustRightInd w:val="0"/>
        <w:snapToGrid w:val="0"/>
        <w:spacing w:line="360" w:lineRule="exact"/>
        <w:rPr>
          <w:b/>
          <w:sz w:val="24"/>
        </w:rPr>
      </w:pPr>
      <w:r w:rsidRPr="00061142">
        <w:rPr>
          <w:b/>
          <w:sz w:val="24"/>
        </w:rPr>
        <w:t>六、主要知识产权和标准等：</w:t>
      </w:r>
    </w:p>
    <w:p w:rsidR="00417BA9" w:rsidRPr="00417BA9" w:rsidRDefault="00417BA9" w:rsidP="00417BA9">
      <w:pPr>
        <w:adjustRightInd w:val="0"/>
        <w:snapToGrid w:val="0"/>
        <w:spacing w:line="360" w:lineRule="exact"/>
        <w:ind w:firstLineChars="200" w:firstLine="480"/>
        <w:rPr>
          <w:bCs/>
          <w:sz w:val="24"/>
        </w:rPr>
      </w:pPr>
      <w:r>
        <w:rPr>
          <w:rFonts w:hint="eastAsia"/>
          <w:bCs/>
          <w:sz w:val="24"/>
        </w:rPr>
        <w:t>国家授权的发明专利“一种榴辉岩型金红石矿的选矿方法”，</w:t>
      </w:r>
      <w:r w:rsidRPr="00417BA9">
        <w:rPr>
          <w:rFonts w:hint="eastAsia"/>
          <w:bCs/>
          <w:sz w:val="24"/>
        </w:rPr>
        <w:t>专利号：</w:t>
      </w:r>
      <w:r w:rsidRPr="00417BA9">
        <w:rPr>
          <w:rFonts w:hint="eastAsia"/>
          <w:bCs/>
          <w:sz w:val="24"/>
        </w:rPr>
        <w:t>ZL201010195514.9</w:t>
      </w:r>
      <w:r w:rsidR="00C76FFD">
        <w:rPr>
          <w:rFonts w:hint="eastAsia"/>
          <w:bCs/>
          <w:sz w:val="24"/>
        </w:rPr>
        <w:t>，申请人：西北有色地质研究院，公开日</w:t>
      </w:r>
      <w:r w:rsidR="00C76FFD" w:rsidRPr="00C76FFD">
        <w:rPr>
          <w:rFonts w:hint="eastAsia"/>
          <w:bCs/>
          <w:sz w:val="24"/>
        </w:rPr>
        <w:t>：</w:t>
      </w:r>
      <w:r w:rsidR="00C76FFD" w:rsidRPr="00C76FFD">
        <w:rPr>
          <w:color w:val="222222"/>
          <w:sz w:val="24"/>
        </w:rPr>
        <w:t>2010-11-10</w:t>
      </w:r>
      <w:r w:rsidR="00C76FFD">
        <w:rPr>
          <w:rFonts w:ascii="Arial" w:hAnsi="Arial" w:cs="Arial"/>
          <w:color w:val="222222"/>
          <w:sz w:val="24"/>
        </w:rPr>
        <w:t>。</w:t>
      </w:r>
    </w:p>
    <w:p w:rsidR="00727D70" w:rsidRDefault="00727D70" w:rsidP="00727D70">
      <w:pPr>
        <w:spacing w:line="360" w:lineRule="exact"/>
        <w:rPr>
          <w:b/>
          <w:sz w:val="24"/>
        </w:rPr>
      </w:pPr>
      <w:r w:rsidRPr="00061142">
        <w:rPr>
          <w:b/>
          <w:sz w:val="24"/>
        </w:rPr>
        <w:t>七、主要完成人情况</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53"/>
        <w:gridCol w:w="2615"/>
        <w:gridCol w:w="1272"/>
        <w:gridCol w:w="2982"/>
      </w:tblGrid>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姓名</w:t>
            </w:r>
          </w:p>
        </w:tc>
        <w:tc>
          <w:tcPr>
            <w:tcW w:w="2615"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szCs w:val="21"/>
              </w:rPr>
              <w:t>靳建平</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排名</w:t>
            </w:r>
          </w:p>
        </w:tc>
        <w:tc>
          <w:tcPr>
            <w:tcW w:w="2982"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1</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行政职务</w:t>
            </w:r>
          </w:p>
        </w:tc>
        <w:tc>
          <w:tcPr>
            <w:tcW w:w="2615" w:type="dxa"/>
            <w:tcBorders>
              <w:tl2br w:val="nil"/>
              <w:tr2bl w:val="nil"/>
            </w:tcBorders>
            <w:shd w:val="clear" w:color="000000" w:fill="FFFFFF"/>
            <w:vAlign w:val="center"/>
          </w:tcPr>
          <w:p w:rsidR="00BF58D2" w:rsidRPr="00ED707F" w:rsidRDefault="00BF58D2" w:rsidP="007D6750">
            <w:pPr>
              <w:widowControl/>
              <w:spacing w:line="360" w:lineRule="exact"/>
              <w:ind w:firstLineChars="400" w:firstLine="840"/>
              <w:rPr>
                <w:color w:val="000000"/>
                <w:kern w:val="0"/>
                <w:szCs w:val="21"/>
              </w:rPr>
            </w:pPr>
            <w:r w:rsidRPr="00ED707F">
              <w:rPr>
                <w:szCs w:val="21"/>
              </w:rPr>
              <w:t>选</w:t>
            </w:r>
            <w:proofErr w:type="gramStart"/>
            <w:r w:rsidRPr="00ED707F">
              <w:rPr>
                <w:szCs w:val="21"/>
              </w:rPr>
              <w:t>冶中心</w:t>
            </w:r>
            <w:proofErr w:type="gramEnd"/>
            <w:r w:rsidRPr="00ED707F">
              <w:rPr>
                <w:szCs w:val="21"/>
              </w:rPr>
              <w:t>主任</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技术职称</w:t>
            </w:r>
          </w:p>
        </w:tc>
        <w:tc>
          <w:tcPr>
            <w:tcW w:w="2982"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高级工程师</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工作单位</w:t>
            </w:r>
          </w:p>
        </w:tc>
        <w:tc>
          <w:tcPr>
            <w:tcW w:w="2615"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西安西北有色地质研究院</w:t>
            </w:r>
          </w:p>
          <w:p w:rsidR="00BF58D2" w:rsidRPr="00ED707F" w:rsidRDefault="00BF58D2" w:rsidP="007D6750">
            <w:pPr>
              <w:widowControl/>
              <w:spacing w:line="360" w:lineRule="exact"/>
              <w:jc w:val="center"/>
              <w:rPr>
                <w:color w:val="000000"/>
                <w:kern w:val="0"/>
                <w:szCs w:val="21"/>
              </w:rPr>
            </w:pPr>
            <w:r w:rsidRPr="00ED707F">
              <w:rPr>
                <w:szCs w:val="21"/>
              </w:rPr>
              <w:t>有限公司</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完成单位</w:t>
            </w:r>
          </w:p>
        </w:tc>
        <w:tc>
          <w:tcPr>
            <w:tcW w:w="2982" w:type="dxa"/>
            <w:tcBorders>
              <w:tl2br w:val="nil"/>
              <w:tr2bl w:val="nil"/>
            </w:tcBorders>
            <w:shd w:val="clear" w:color="000000" w:fill="FFFFFF"/>
            <w:vAlign w:val="center"/>
          </w:tcPr>
          <w:p w:rsidR="00BF58D2" w:rsidRPr="00ED707F" w:rsidRDefault="00BF58D2" w:rsidP="00BF58D2">
            <w:pPr>
              <w:widowControl/>
              <w:spacing w:line="360" w:lineRule="exact"/>
              <w:jc w:val="center"/>
              <w:rPr>
                <w:szCs w:val="21"/>
              </w:rPr>
            </w:pPr>
            <w:r w:rsidRPr="00ED707F">
              <w:rPr>
                <w:szCs w:val="21"/>
              </w:rPr>
              <w:t>西安西北有色地质研究院</w:t>
            </w:r>
          </w:p>
          <w:p w:rsidR="00BF58D2" w:rsidRPr="00ED707F" w:rsidRDefault="00BF58D2" w:rsidP="00BF58D2">
            <w:pPr>
              <w:widowControl/>
              <w:spacing w:line="360" w:lineRule="exact"/>
              <w:jc w:val="center"/>
              <w:rPr>
                <w:szCs w:val="21"/>
              </w:rPr>
            </w:pPr>
            <w:r w:rsidRPr="00ED707F">
              <w:rPr>
                <w:szCs w:val="21"/>
              </w:rPr>
              <w:t>有限公司</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对本项目主要学术和技术创造性贡献</w:t>
            </w:r>
          </w:p>
        </w:tc>
        <w:tc>
          <w:tcPr>
            <w:tcW w:w="6869" w:type="dxa"/>
            <w:gridSpan w:val="3"/>
            <w:tcBorders>
              <w:tl2br w:val="nil"/>
              <w:tr2bl w:val="nil"/>
            </w:tcBorders>
            <w:shd w:val="clear" w:color="000000" w:fill="FFFFFF"/>
          </w:tcPr>
          <w:p w:rsidR="00BF58D2" w:rsidRPr="00ED707F" w:rsidRDefault="00BF58D2" w:rsidP="00BF58D2">
            <w:pPr>
              <w:spacing w:line="360" w:lineRule="exact"/>
              <w:ind w:firstLine="480"/>
              <w:rPr>
                <w:szCs w:val="21"/>
              </w:rPr>
            </w:pPr>
            <w:r w:rsidRPr="00ED707F">
              <w:rPr>
                <w:szCs w:val="21"/>
              </w:rPr>
              <w:t>全面负责本项目的技术工作，主要贡献：</w:t>
            </w:r>
            <w:r w:rsidRPr="00ED707F">
              <w:rPr>
                <w:rFonts w:hint="eastAsia"/>
                <w:szCs w:val="21"/>
              </w:rPr>
              <w:t>负责药剂研发及产业化、项目的产业化推广应用、与生产相关的设计及调试、实验室流程试验等工作。</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姓名</w:t>
            </w:r>
          </w:p>
        </w:tc>
        <w:tc>
          <w:tcPr>
            <w:tcW w:w="2615"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bCs/>
                <w:szCs w:val="21"/>
              </w:rPr>
              <w:t>吴天骄</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排名</w:t>
            </w:r>
          </w:p>
        </w:tc>
        <w:tc>
          <w:tcPr>
            <w:tcW w:w="2982"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2</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lastRenderedPageBreak/>
              <w:t>行政职务</w:t>
            </w:r>
          </w:p>
        </w:tc>
        <w:tc>
          <w:tcPr>
            <w:tcW w:w="2615"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szCs w:val="21"/>
              </w:rPr>
              <w:t>选</w:t>
            </w:r>
            <w:proofErr w:type="gramStart"/>
            <w:r w:rsidRPr="00ED707F">
              <w:rPr>
                <w:szCs w:val="21"/>
              </w:rPr>
              <w:t>冶中心</w:t>
            </w:r>
            <w:proofErr w:type="gramEnd"/>
            <w:r w:rsidRPr="00ED707F">
              <w:rPr>
                <w:szCs w:val="21"/>
              </w:rPr>
              <w:t>副主任</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技术职称</w:t>
            </w:r>
          </w:p>
        </w:tc>
        <w:tc>
          <w:tcPr>
            <w:tcW w:w="2982"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高级工程师</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工作单位</w:t>
            </w:r>
          </w:p>
        </w:tc>
        <w:tc>
          <w:tcPr>
            <w:tcW w:w="2615" w:type="dxa"/>
            <w:tcBorders>
              <w:tl2br w:val="nil"/>
              <w:tr2bl w:val="nil"/>
            </w:tcBorders>
            <w:shd w:val="clear" w:color="auto" w:fill="auto"/>
            <w:vAlign w:val="center"/>
          </w:tcPr>
          <w:p w:rsidR="00BF58D2" w:rsidRPr="00ED707F" w:rsidRDefault="00BF58D2" w:rsidP="00BF58D2">
            <w:pPr>
              <w:widowControl/>
              <w:spacing w:line="360" w:lineRule="exact"/>
              <w:jc w:val="center"/>
              <w:rPr>
                <w:szCs w:val="21"/>
              </w:rPr>
            </w:pPr>
            <w:r w:rsidRPr="00ED707F">
              <w:rPr>
                <w:szCs w:val="21"/>
              </w:rPr>
              <w:t>西安西北有色地质研究院</w:t>
            </w:r>
          </w:p>
          <w:p w:rsidR="00BF58D2" w:rsidRPr="00ED707F" w:rsidRDefault="00BF58D2" w:rsidP="00BF58D2">
            <w:pPr>
              <w:pStyle w:val="ab"/>
              <w:spacing w:line="360" w:lineRule="exact"/>
              <w:rPr>
                <w:color w:val="000000"/>
                <w:kern w:val="0"/>
                <w:sz w:val="21"/>
                <w:szCs w:val="21"/>
              </w:rPr>
            </w:pPr>
            <w:r w:rsidRPr="00ED707F">
              <w:rPr>
                <w:sz w:val="21"/>
                <w:szCs w:val="21"/>
              </w:rPr>
              <w:t>有限公司</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完成单位</w:t>
            </w:r>
          </w:p>
        </w:tc>
        <w:tc>
          <w:tcPr>
            <w:tcW w:w="2982" w:type="dxa"/>
            <w:tcBorders>
              <w:tl2br w:val="nil"/>
              <w:tr2bl w:val="nil"/>
            </w:tcBorders>
            <w:vAlign w:val="center"/>
          </w:tcPr>
          <w:p w:rsidR="00BF58D2" w:rsidRPr="00ED707F" w:rsidRDefault="00BF58D2" w:rsidP="00BF58D2">
            <w:pPr>
              <w:widowControl/>
              <w:spacing w:line="360" w:lineRule="exact"/>
              <w:jc w:val="center"/>
              <w:rPr>
                <w:szCs w:val="21"/>
              </w:rPr>
            </w:pPr>
            <w:r w:rsidRPr="00ED707F">
              <w:rPr>
                <w:szCs w:val="21"/>
              </w:rPr>
              <w:t>西安西北有色地质研究院</w:t>
            </w:r>
          </w:p>
          <w:p w:rsidR="00BF58D2" w:rsidRPr="00ED707F" w:rsidRDefault="00BF58D2" w:rsidP="00BF58D2">
            <w:pPr>
              <w:pStyle w:val="ab"/>
              <w:spacing w:line="360" w:lineRule="exact"/>
              <w:rPr>
                <w:sz w:val="21"/>
                <w:szCs w:val="21"/>
              </w:rPr>
            </w:pPr>
            <w:r w:rsidRPr="00ED707F">
              <w:rPr>
                <w:sz w:val="21"/>
                <w:szCs w:val="21"/>
              </w:rPr>
              <w:t>有限公司</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对本项目主要学术和技术创造性贡献</w:t>
            </w:r>
          </w:p>
        </w:tc>
        <w:tc>
          <w:tcPr>
            <w:tcW w:w="6869" w:type="dxa"/>
            <w:gridSpan w:val="3"/>
            <w:tcBorders>
              <w:tl2br w:val="nil"/>
              <w:tr2bl w:val="nil"/>
            </w:tcBorders>
            <w:shd w:val="clear" w:color="000000" w:fill="FFFFFF"/>
          </w:tcPr>
          <w:p w:rsidR="00BF58D2" w:rsidRPr="00ED707F" w:rsidRDefault="00BF58D2" w:rsidP="007D6750">
            <w:pPr>
              <w:spacing w:line="360" w:lineRule="exact"/>
              <w:ind w:firstLine="480"/>
              <w:rPr>
                <w:color w:val="000000"/>
                <w:kern w:val="0"/>
                <w:szCs w:val="21"/>
              </w:rPr>
            </w:pPr>
            <w:r w:rsidRPr="00ED707F">
              <w:rPr>
                <w:rFonts w:hint="eastAsia"/>
                <w:szCs w:val="21"/>
              </w:rPr>
              <w:t>负责药剂研发、工业化生产、参与现场生产调试工作。</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姓名</w:t>
            </w:r>
          </w:p>
        </w:tc>
        <w:tc>
          <w:tcPr>
            <w:tcW w:w="2615"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王勇海</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排名</w:t>
            </w:r>
          </w:p>
        </w:tc>
        <w:tc>
          <w:tcPr>
            <w:tcW w:w="2982"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3</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行政职务</w:t>
            </w:r>
          </w:p>
        </w:tc>
        <w:tc>
          <w:tcPr>
            <w:tcW w:w="2615"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无</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技术职称</w:t>
            </w:r>
          </w:p>
        </w:tc>
        <w:tc>
          <w:tcPr>
            <w:tcW w:w="2982"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高级工程师</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工作单位</w:t>
            </w:r>
          </w:p>
        </w:tc>
        <w:tc>
          <w:tcPr>
            <w:tcW w:w="2615" w:type="dxa"/>
            <w:tcBorders>
              <w:tl2br w:val="nil"/>
              <w:tr2bl w:val="nil"/>
            </w:tcBorders>
            <w:shd w:val="clear" w:color="000000" w:fill="FFFFFF"/>
            <w:vAlign w:val="center"/>
          </w:tcPr>
          <w:p w:rsidR="00BF58D2" w:rsidRPr="00ED707F" w:rsidRDefault="00BF58D2" w:rsidP="00BF58D2">
            <w:pPr>
              <w:widowControl/>
              <w:spacing w:line="360" w:lineRule="exact"/>
              <w:jc w:val="center"/>
              <w:rPr>
                <w:szCs w:val="21"/>
              </w:rPr>
            </w:pPr>
            <w:r w:rsidRPr="00ED707F">
              <w:rPr>
                <w:szCs w:val="21"/>
              </w:rPr>
              <w:t>西安西北有色地质研究院</w:t>
            </w:r>
          </w:p>
          <w:p w:rsidR="00BF58D2" w:rsidRPr="00ED707F" w:rsidRDefault="00BF58D2" w:rsidP="00BF58D2">
            <w:pPr>
              <w:widowControl/>
              <w:spacing w:line="360" w:lineRule="exact"/>
              <w:jc w:val="center"/>
              <w:rPr>
                <w:szCs w:val="21"/>
              </w:rPr>
            </w:pPr>
            <w:r w:rsidRPr="00ED707F">
              <w:rPr>
                <w:szCs w:val="21"/>
              </w:rPr>
              <w:t>有限公司</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完成单位</w:t>
            </w:r>
          </w:p>
        </w:tc>
        <w:tc>
          <w:tcPr>
            <w:tcW w:w="2982" w:type="dxa"/>
            <w:tcBorders>
              <w:tl2br w:val="nil"/>
              <w:tr2bl w:val="nil"/>
            </w:tcBorders>
            <w:shd w:val="clear" w:color="000000" w:fill="FFFFFF"/>
            <w:vAlign w:val="center"/>
          </w:tcPr>
          <w:p w:rsidR="00BF58D2" w:rsidRPr="00ED707F" w:rsidRDefault="00BF58D2" w:rsidP="00BF58D2">
            <w:pPr>
              <w:widowControl/>
              <w:spacing w:line="360" w:lineRule="exact"/>
              <w:jc w:val="center"/>
              <w:rPr>
                <w:szCs w:val="21"/>
              </w:rPr>
            </w:pPr>
            <w:r w:rsidRPr="00ED707F">
              <w:rPr>
                <w:szCs w:val="21"/>
              </w:rPr>
              <w:t>西安西北有色地质研究院</w:t>
            </w:r>
          </w:p>
          <w:p w:rsidR="00BF58D2" w:rsidRPr="00ED707F" w:rsidRDefault="00BF58D2" w:rsidP="00BF58D2">
            <w:pPr>
              <w:widowControl/>
              <w:spacing w:line="360" w:lineRule="exact"/>
              <w:jc w:val="center"/>
              <w:rPr>
                <w:szCs w:val="21"/>
              </w:rPr>
            </w:pPr>
            <w:r w:rsidRPr="00ED707F">
              <w:rPr>
                <w:szCs w:val="21"/>
              </w:rPr>
              <w:t>有限公司</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对本项目主要学术和技术创造性贡献</w:t>
            </w:r>
          </w:p>
        </w:tc>
        <w:tc>
          <w:tcPr>
            <w:tcW w:w="6869" w:type="dxa"/>
            <w:gridSpan w:val="3"/>
            <w:tcBorders>
              <w:tl2br w:val="nil"/>
              <w:tr2bl w:val="nil"/>
            </w:tcBorders>
            <w:shd w:val="clear" w:color="000000" w:fill="FFFFFF"/>
          </w:tcPr>
          <w:p w:rsidR="00BF58D2" w:rsidRPr="00ED707F" w:rsidRDefault="00BF58D2" w:rsidP="00BF58D2">
            <w:pPr>
              <w:spacing w:line="360" w:lineRule="exact"/>
              <w:rPr>
                <w:color w:val="000000"/>
                <w:kern w:val="0"/>
                <w:szCs w:val="21"/>
              </w:rPr>
            </w:pPr>
            <w:r w:rsidRPr="00ED707F">
              <w:rPr>
                <w:rFonts w:hint="eastAsia"/>
                <w:szCs w:val="21"/>
              </w:rPr>
              <w:t>负责试验研究方案的制定、中试试验项目负责及现场生产调试工作。</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姓名</w:t>
            </w:r>
          </w:p>
        </w:tc>
        <w:tc>
          <w:tcPr>
            <w:tcW w:w="2615"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李慧</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排名</w:t>
            </w:r>
          </w:p>
        </w:tc>
        <w:tc>
          <w:tcPr>
            <w:tcW w:w="2982"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4</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行政职务</w:t>
            </w:r>
          </w:p>
        </w:tc>
        <w:tc>
          <w:tcPr>
            <w:tcW w:w="2615"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无</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技术职称</w:t>
            </w:r>
          </w:p>
        </w:tc>
        <w:tc>
          <w:tcPr>
            <w:tcW w:w="2982"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讲师</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工作单位</w:t>
            </w:r>
          </w:p>
        </w:tc>
        <w:tc>
          <w:tcPr>
            <w:tcW w:w="2615"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西安建筑科技大学</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完成单位</w:t>
            </w:r>
          </w:p>
        </w:tc>
        <w:tc>
          <w:tcPr>
            <w:tcW w:w="2982"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西安建筑科技大学</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对本项目主要学术和技术创造性贡献</w:t>
            </w:r>
          </w:p>
        </w:tc>
        <w:tc>
          <w:tcPr>
            <w:tcW w:w="6869" w:type="dxa"/>
            <w:gridSpan w:val="3"/>
            <w:tcBorders>
              <w:tl2br w:val="nil"/>
              <w:tr2bl w:val="nil"/>
            </w:tcBorders>
            <w:shd w:val="clear" w:color="000000" w:fill="FFFFFF"/>
          </w:tcPr>
          <w:p w:rsidR="00BF58D2" w:rsidRPr="00ED707F" w:rsidRDefault="00BF58D2" w:rsidP="00BF58D2">
            <w:pPr>
              <w:spacing w:line="360" w:lineRule="exact"/>
              <w:rPr>
                <w:color w:val="000000"/>
                <w:kern w:val="0"/>
                <w:szCs w:val="21"/>
              </w:rPr>
            </w:pPr>
            <w:r w:rsidRPr="00ED707F">
              <w:rPr>
                <w:rFonts w:hint="eastAsia"/>
                <w:szCs w:val="21"/>
              </w:rPr>
              <w:t>负责国内外相关技术查询与检索、资料收集、整理等；参与项目评价、相关材料准备工作。</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姓名</w:t>
            </w:r>
          </w:p>
        </w:tc>
        <w:tc>
          <w:tcPr>
            <w:tcW w:w="2615"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rFonts w:hint="eastAsia"/>
                <w:szCs w:val="21"/>
              </w:rPr>
              <w:t>郭彩莲</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排名</w:t>
            </w:r>
          </w:p>
        </w:tc>
        <w:tc>
          <w:tcPr>
            <w:tcW w:w="2982"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5</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行政职务</w:t>
            </w:r>
          </w:p>
        </w:tc>
        <w:tc>
          <w:tcPr>
            <w:tcW w:w="2615"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无</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技术职称</w:t>
            </w:r>
          </w:p>
        </w:tc>
        <w:tc>
          <w:tcPr>
            <w:tcW w:w="2982"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高级工程师</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工作单位</w:t>
            </w:r>
          </w:p>
        </w:tc>
        <w:tc>
          <w:tcPr>
            <w:tcW w:w="2615" w:type="dxa"/>
            <w:tcBorders>
              <w:tl2br w:val="nil"/>
              <w:tr2bl w:val="nil"/>
            </w:tcBorders>
            <w:shd w:val="clear" w:color="000000" w:fill="FFFFFF"/>
            <w:vAlign w:val="center"/>
          </w:tcPr>
          <w:p w:rsidR="00BF58D2" w:rsidRPr="00ED707F" w:rsidRDefault="00BF58D2" w:rsidP="00BF58D2">
            <w:pPr>
              <w:widowControl/>
              <w:spacing w:line="360" w:lineRule="exact"/>
              <w:jc w:val="center"/>
              <w:rPr>
                <w:szCs w:val="21"/>
              </w:rPr>
            </w:pPr>
            <w:r w:rsidRPr="00ED707F">
              <w:rPr>
                <w:szCs w:val="21"/>
              </w:rPr>
              <w:t>西安西北有色地质研究院</w:t>
            </w:r>
          </w:p>
          <w:p w:rsidR="00BF58D2" w:rsidRPr="00ED707F" w:rsidRDefault="00BF58D2" w:rsidP="00BF58D2">
            <w:pPr>
              <w:widowControl/>
              <w:spacing w:line="360" w:lineRule="exact"/>
              <w:jc w:val="center"/>
              <w:rPr>
                <w:szCs w:val="21"/>
              </w:rPr>
            </w:pPr>
            <w:r w:rsidRPr="00ED707F">
              <w:rPr>
                <w:szCs w:val="21"/>
              </w:rPr>
              <w:t>有限公司</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完成单位</w:t>
            </w:r>
          </w:p>
        </w:tc>
        <w:tc>
          <w:tcPr>
            <w:tcW w:w="2982" w:type="dxa"/>
            <w:tcBorders>
              <w:tl2br w:val="nil"/>
              <w:tr2bl w:val="nil"/>
            </w:tcBorders>
            <w:shd w:val="clear" w:color="000000" w:fill="FFFFFF"/>
            <w:vAlign w:val="center"/>
          </w:tcPr>
          <w:p w:rsidR="00BF58D2" w:rsidRPr="00ED707F" w:rsidRDefault="00BF58D2" w:rsidP="00BF58D2">
            <w:pPr>
              <w:widowControl/>
              <w:spacing w:line="360" w:lineRule="exact"/>
              <w:jc w:val="center"/>
              <w:rPr>
                <w:szCs w:val="21"/>
              </w:rPr>
            </w:pPr>
            <w:r w:rsidRPr="00ED707F">
              <w:rPr>
                <w:szCs w:val="21"/>
              </w:rPr>
              <w:t>西安西北有色地质研究院</w:t>
            </w:r>
          </w:p>
          <w:p w:rsidR="00BF58D2" w:rsidRPr="00ED707F" w:rsidRDefault="00BF58D2" w:rsidP="00BF58D2">
            <w:pPr>
              <w:widowControl/>
              <w:spacing w:line="360" w:lineRule="exact"/>
              <w:jc w:val="center"/>
              <w:rPr>
                <w:szCs w:val="21"/>
              </w:rPr>
            </w:pPr>
            <w:r w:rsidRPr="00ED707F">
              <w:rPr>
                <w:szCs w:val="21"/>
              </w:rPr>
              <w:t>有限公司</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对本项目主要学术和技术创造性贡献</w:t>
            </w:r>
          </w:p>
        </w:tc>
        <w:tc>
          <w:tcPr>
            <w:tcW w:w="6869" w:type="dxa"/>
            <w:gridSpan w:val="3"/>
            <w:tcBorders>
              <w:tl2br w:val="nil"/>
              <w:tr2bl w:val="nil"/>
            </w:tcBorders>
            <w:shd w:val="clear" w:color="000000" w:fill="FFFFFF"/>
          </w:tcPr>
          <w:p w:rsidR="00BF58D2" w:rsidRPr="00ED707F" w:rsidRDefault="00024BAA" w:rsidP="007D6750">
            <w:pPr>
              <w:spacing w:line="360" w:lineRule="exact"/>
              <w:ind w:firstLine="480"/>
              <w:rPr>
                <w:szCs w:val="21"/>
              </w:rPr>
            </w:pPr>
            <w:r w:rsidRPr="00ED707F">
              <w:rPr>
                <w:rFonts w:hint="eastAsia"/>
                <w:szCs w:val="21"/>
              </w:rPr>
              <w:t>工艺矿物学负责人，负责矿石性质研究工作。</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姓名</w:t>
            </w:r>
          </w:p>
        </w:tc>
        <w:tc>
          <w:tcPr>
            <w:tcW w:w="2615" w:type="dxa"/>
            <w:tcBorders>
              <w:tl2br w:val="nil"/>
              <w:tr2bl w:val="nil"/>
            </w:tcBorders>
            <w:shd w:val="clear" w:color="000000" w:fill="FFFFFF"/>
            <w:vAlign w:val="center"/>
          </w:tcPr>
          <w:p w:rsidR="00BF58D2" w:rsidRPr="00ED707F" w:rsidRDefault="00024BAA" w:rsidP="007D6750">
            <w:pPr>
              <w:widowControl/>
              <w:spacing w:line="360" w:lineRule="exact"/>
              <w:jc w:val="center"/>
              <w:rPr>
                <w:szCs w:val="21"/>
              </w:rPr>
            </w:pPr>
            <w:r w:rsidRPr="00ED707F">
              <w:rPr>
                <w:szCs w:val="21"/>
              </w:rPr>
              <w:t>周丽萍</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排名</w:t>
            </w:r>
          </w:p>
        </w:tc>
        <w:tc>
          <w:tcPr>
            <w:tcW w:w="2982"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6</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行政职务</w:t>
            </w:r>
          </w:p>
        </w:tc>
        <w:tc>
          <w:tcPr>
            <w:tcW w:w="2615" w:type="dxa"/>
            <w:tcBorders>
              <w:tl2br w:val="nil"/>
              <w:tr2bl w:val="nil"/>
            </w:tcBorders>
            <w:shd w:val="clear" w:color="000000" w:fill="FFFFFF"/>
            <w:vAlign w:val="center"/>
          </w:tcPr>
          <w:p w:rsidR="00BF58D2" w:rsidRPr="00ED707F" w:rsidRDefault="00024BAA" w:rsidP="007D6750">
            <w:pPr>
              <w:widowControl/>
              <w:spacing w:line="360" w:lineRule="exact"/>
              <w:jc w:val="center"/>
              <w:rPr>
                <w:szCs w:val="21"/>
              </w:rPr>
            </w:pPr>
            <w:r w:rsidRPr="00ED707F">
              <w:rPr>
                <w:szCs w:val="21"/>
              </w:rPr>
              <w:t>无</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技术职称</w:t>
            </w:r>
          </w:p>
        </w:tc>
        <w:tc>
          <w:tcPr>
            <w:tcW w:w="2982"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高级工程师</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工作单位</w:t>
            </w:r>
          </w:p>
        </w:tc>
        <w:tc>
          <w:tcPr>
            <w:tcW w:w="2615" w:type="dxa"/>
            <w:tcBorders>
              <w:tl2br w:val="nil"/>
              <w:tr2bl w:val="nil"/>
            </w:tcBorders>
            <w:shd w:val="clear" w:color="000000" w:fill="FFFFFF"/>
            <w:vAlign w:val="center"/>
          </w:tcPr>
          <w:p w:rsidR="00024BAA" w:rsidRPr="00ED707F" w:rsidRDefault="00024BAA" w:rsidP="00024BAA">
            <w:pPr>
              <w:widowControl/>
              <w:spacing w:line="360" w:lineRule="exact"/>
              <w:jc w:val="center"/>
              <w:rPr>
                <w:szCs w:val="21"/>
              </w:rPr>
            </w:pPr>
            <w:r w:rsidRPr="00ED707F">
              <w:rPr>
                <w:szCs w:val="21"/>
              </w:rPr>
              <w:t>西安西北有色地质研究院</w:t>
            </w:r>
          </w:p>
          <w:p w:rsidR="00BF58D2" w:rsidRPr="00ED707F" w:rsidRDefault="00024BAA" w:rsidP="00024BAA">
            <w:pPr>
              <w:widowControl/>
              <w:spacing w:line="360" w:lineRule="exact"/>
              <w:jc w:val="center"/>
              <w:rPr>
                <w:szCs w:val="21"/>
              </w:rPr>
            </w:pPr>
            <w:r w:rsidRPr="00ED707F">
              <w:rPr>
                <w:szCs w:val="21"/>
              </w:rPr>
              <w:t>有限公司</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完成单位</w:t>
            </w:r>
          </w:p>
        </w:tc>
        <w:tc>
          <w:tcPr>
            <w:tcW w:w="2982" w:type="dxa"/>
            <w:tcBorders>
              <w:tl2br w:val="nil"/>
              <w:tr2bl w:val="nil"/>
            </w:tcBorders>
            <w:shd w:val="clear" w:color="000000" w:fill="FFFFFF"/>
            <w:vAlign w:val="center"/>
          </w:tcPr>
          <w:p w:rsidR="00024BAA" w:rsidRPr="00ED707F" w:rsidRDefault="00024BAA" w:rsidP="00024BAA">
            <w:pPr>
              <w:widowControl/>
              <w:spacing w:line="360" w:lineRule="exact"/>
              <w:jc w:val="center"/>
              <w:rPr>
                <w:szCs w:val="21"/>
              </w:rPr>
            </w:pPr>
            <w:r w:rsidRPr="00ED707F">
              <w:rPr>
                <w:szCs w:val="21"/>
              </w:rPr>
              <w:t>西安西北有色地质研究院</w:t>
            </w:r>
          </w:p>
          <w:p w:rsidR="00BF58D2" w:rsidRPr="00ED707F" w:rsidRDefault="00024BAA" w:rsidP="00024BAA">
            <w:pPr>
              <w:widowControl/>
              <w:spacing w:line="360" w:lineRule="exact"/>
              <w:jc w:val="center"/>
              <w:rPr>
                <w:szCs w:val="21"/>
              </w:rPr>
            </w:pPr>
            <w:r w:rsidRPr="00ED707F">
              <w:rPr>
                <w:szCs w:val="21"/>
              </w:rPr>
              <w:t>有限公司</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lastRenderedPageBreak/>
              <w:t>对本项目主要学术和技术创造性贡献</w:t>
            </w:r>
          </w:p>
        </w:tc>
        <w:tc>
          <w:tcPr>
            <w:tcW w:w="6869" w:type="dxa"/>
            <w:gridSpan w:val="3"/>
            <w:tcBorders>
              <w:tl2br w:val="nil"/>
              <w:tr2bl w:val="nil"/>
            </w:tcBorders>
            <w:shd w:val="clear" w:color="000000" w:fill="FFFFFF"/>
          </w:tcPr>
          <w:p w:rsidR="00BF58D2" w:rsidRPr="00ED707F" w:rsidRDefault="00024BAA" w:rsidP="00024BAA">
            <w:pPr>
              <w:spacing w:line="360" w:lineRule="exact"/>
              <w:rPr>
                <w:color w:val="000000"/>
                <w:kern w:val="0"/>
                <w:szCs w:val="21"/>
              </w:rPr>
            </w:pPr>
            <w:r w:rsidRPr="00ED707F">
              <w:rPr>
                <w:rFonts w:hint="eastAsia"/>
                <w:szCs w:val="21"/>
              </w:rPr>
              <w:t>负责分析测试工作</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姓名</w:t>
            </w:r>
          </w:p>
        </w:tc>
        <w:tc>
          <w:tcPr>
            <w:tcW w:w="2615" w:type="dxa"/>
            <w:tcBorders>
              <w:tl2br w:val="nil"/>
              <w:tr2bl w:val="nil"/>
            </w:tcBorders>
            <w:shd w:val="clear" w:color="000000" w:fill="FFFFFF"/>
            <w:vAlign w:val="center"/>
          </w:tcPr>
          <w:p w:rsidR="00BF58D2" w:rsidRPr="00ED707F" w:rsidRDefault="00024BAA" w:rsidP="007D6750">
            <w:pPr>
              <w:widowControl/>
              <w:spacing w:line="360" w:lineRule="exact"/>
              <w:jc w:val="center"/>
              <w:rPr>
                <w:szCs w:val="21"/>
              </w:rPr>
            </w:pPr>
            <w:r w:rsidRPr="00ED707F">
              <w:rPr>
                <w:szCs w:val="21"/>
              </w:rPr>
              <w:t>牛芳银</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排名</w:t>
            </w:r>
          </w:p>
        </w:tc>
        <w:tc>
          <w:tcPr>
            <w:tcW w:w="2982"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7</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行政职务</w:t>
            </w:r>
          </w:p>
        </w:tc>
        <w:tc>
          <w:tcPr>
            <w:tcW w:w="2615" w:type="dxa"/>
            <w:tcBorders>
              <w:tl2br w:val="nil"/>
              <w:tr2bl w:val="nil"/>
            </w:tcBorders>
            <w:shd w:val="clear" w:color="000000" w:fill="FFFFFF"/>
            <w:vAlign w:val="center"/>
          </w:tcPr>
          <w:p w:rsidR="00BF58D2" w:rsidRPr="00ED707F" w:rsidRDefault="00024BAA" w:rsidP="007D6750">
            <w:pPr>
              <w:widowControl/>
              <w:spacing w:line="360" w:lineRule="exact"/>
              <w:jc w:val="center"/>
              <w:rPr>
                <w:szCs w:val="21"/>
              </w:rPr>
            </w:pPr>
            <w:r w:rsidRPr="00ED707F">
              <w:rPr>
                <w:color w:val="000000"/>
                <w:kern w:val="0"/>
                <w:szCs w:val="21"/>
              </w:rPr>
              <w:t>无</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技术职称</w:t>
            </w:r>
          </w:p>
        </w:tc>
        <w:tc>
          <w:tcPr>
            <w:tcW w:w="2982" w:type="dxa"/>
            <w:tcBorders>
              <w:tl2br w:val="nil"/>
              <w:tr2bl w:val="nil"/>
            </w:tcBorders>
            <w:shd w:val="clear" w:color="000000" w:fill="FFFFFF"/>
            <w:vAlign w:val="center"/>
          </w:tcPr>
          <w:p w:rsidR="00BF58D2" w:rsidRPr="00ED707F" w:rsidRDefault="00BF58D2" w:rsidP="007D6750">
            <w:pPr>
              <w:widowControl/>
              <w:spacing w:line="360" w:lineRule="exact"/>
              <w:jc w:val="center"/>
              <w:rPr>
                <w:szCs w:val="21"/>
              </w:rPr>
            </w:pPr>
            <w:r w:rsidRPr="00ED707F">
              <w:rPr>
                <w:szCs w:val="21"/>
              </w:rPr>
              <w:t>高级工程师</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工作单位</w:t>
            </w:r>
          </w:p>
        </w:tc>
        <w:tc>
          <w:tcPr>
            <w:tcW w:w="2615" w:type="dxa"/>
            <w:tcBorders>
              <w:tl2br w:val="nil"/>
              <w:tr2bl w:val="nil"/>
            </w:tcBorders>
            <w:shd w:val="clear" w:color="000000" w:fill="FFFFFF"/>
            <w:vAlign w:val="center"/>
          </w:tcPr>
          <w:p w:rsidR="00024BAA" w:rsidRPr="00ED707F" w:rsidRDefault="00024BAA" w:rsidP="00024BAA">
            <w:pPr>
              <w:widowControl/>
              <w:spacing w:line="360" w:lineRule="exact"/>
              <w:jc w:val="center"/>
              <w:rPr>
                <w:szCs w:val="21"/>
              </w:rPr>
            </w:pPr>
            <w:r w:rsidRPr="00ED707F">
              <w:rPr>
                <w:szCs w:val="21"/>
              </w:rPr>
              <w:t>西安西北有色地质研究院</w:t>
            </w:r>
          </w:p>
          <w:p w:rsidR="00BF58D2" w:rsidRPr="00ED707F" w:rsidRDefault="00024BAA" w:rsidP="00024BAA">
            <w:pPr>
              <w:widowControl/>
              <w:spacing w:line="360" w:lineRule="exact"/>
              <w:rPr>
                <w:szCs w:val="21"/>
              </w:rPr>
            </w:pPr>
            <w:r w:rsidRPr="00ED707F">
              <w:rPr>
                <w:szCs w:val="21"/>
              </w:rPr>
              <w:t>有限公司</w:t>
            </w:r>
          </w:p>
        </w:tc>
        <w:tc>
          <w:tcPr>
            <w:tcW w:w="1272"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完成单位</w:t>
            </w:r>
          </w:p>
        </w:tc>
        <w:tc>
          <w:tcPr>
            <w:tcW w:w="2982" w:type="dxa"/>
            <w:tcBorders>
              <w:tl2br w:val="nil"/>
              <w:tr2bl w:val="nil"/>
            </w:tcBorders>
            <w:shd w:val="clear" w:color="000000" w:fill="FFFFFF"/>
            <w:vAlign w:val="center"/>
          </w:tcPr>
          <w:p w:rsidR="00024BAA" w:rsidRPr="00ED707F" w:rsidRDefault="00024BAA" w:rsidP="00024BAA">
            <w:pPr>
              <w:widowControl/>
              <w:spacing w:line="360" w:lineRule="exact"/>
              <w:jc w:val="center"/>
              <w:rPr>
                <w:szCs w:val="21"/>
              </w:rPr>
            </w:pPr>
            <w:r w:rsidRPr="00ED707F">
              <w:rPr>
                <w:szCs w:val="21"/>
              </w:rPr>
              <w:t>西安西北有色地质研究院</w:t>
            </w:r>
          </w:p>
          <w:p w:rsidR="00BF58D2" w:rsidRPr="00ED707F" w:rsidRDefault="00024BAA" w:rsidP="00024BAA">
            <w:pPr>
              <w:widowControl/>
              <w:spacing w:line="360" w:lineRule="exact"/>
              <w:jc w:val="center"/>
              <w:rPr>
                <w:szCs w:val="21"/>
              </w:rPr>
            </w:pPr>
            <w:r w:rsidRPr="00ED707F">
              <w:rPr>
                <w:szCs w:val="21"/>
              </w:rPr>
              <w:t>有限公司</w:t>
            </w:r>
          </w:p>
        </w:tc>
      </w:tr>
      <w:tr w:rsidR="00BF58D2" w:rsidRPr="00ED707F" w:rsidTr="007D6750">
        <w:trPr>
          <w:trHeight w:val="567"/>
          <w:jc w:val="center"/>
        </w:trPr>
        <w:tc>
          <w:tcPr>
            <w:tcW w:w="1653" w:type="dxa"/>
            <w:tcBorders>
              <w:tl2br w:val="nil"/>
              <w:tr2bl w:val="nil"/>
            </w:tcBorders>
            <w:shd w:val="clear" w:color="000000" w:fill="FFFFFF"/>
            <w:vAlign w:val="center"/>
          </w:tcPr>
          <w:p w:rsidR="00BF58D2" w:rsidRPr="00ED707F" w:rsidRDefault="00BF58D2" w:rsidP="007D6750">
            <w:pPr>
              <w:widowControl/>
              <w:spacing w:line="360" w:lineRule="exact"/>
              <w:jc w:val="center"/>
              <w:rPr>
                <w:color w:val="000000"/>
                <w:kern w:val="0"/>
                <w:szCs w:val="21"/>
              </w:rPr>
            </w:pPr>
            <w:r w:rsidRPr="00ED707F">
              <w:rPr>
                <w:color w:val="000000"/>
                <w:kern w:val="0"/>
                <w:szCs w:val="21"/>
              </w:rPr>
              <w:t>对本项目主要学术和技术创造性贡献</w:t>
            </w:r>
          </w:p>
        </w:tc>
        <w:tc>
          <w:tcPr>
            <w:tcW w:w="6869" w:type="dxa"/>
            <w:gridSpan w:val="3"/>
            <w:tcBorders>
              <w:tl2br w:val="nil"/>
              <w:tr2bl w:val="nil"/>
            </w:tcBorders>
            <w:shd w:val="clear" w:color="000000" w:fill="FFFFFF"/>
          </w:tcPr>
          <w:p w:rsidR="00BF58D2" w:rsidRPr="00ED707F" w:rsidRDefault="00024BAA" w:rsidP="00024BAA">
            <w:pPr>
              <w:spacing w:line="360" w:lineRule="exact"/>
              <w:rPr>
                <w:color w:val="000000"/>
                <w:kern w:val="0"/>
                <w:szCs w:val="21"/>
              </w:rPr>
            </w:pPr>
            <w:r w:rsidRPr="00ED707F">
              <w:rPr>
                <w:rFonts w:hint="eastAsia"/>
                <w:szCs w:val="21"/>
              </w:rPr>
              <w:t>参与试验室流程试验机中试试验工作。</w:t>
            </w:r>
          </w:p>
        </w:tc>
      </w:tr>
    </w:tbl>
    <w:p w:rsidR="00727D70" w:rsidRDefault="00727D70" w:rsidP="00727D70">
      <w:pPr>
        <w:spacing w:line="360" w:lineRule="exact"/>
        <w:rPr>
          <w:b/>
          <w:sz w:val="24"/>
        </w:rPr>
      </w:pPr>
      <w:r w:rsidRPr="00061142">
        <w:rPr>
          <w:b/>
          <w:sz w:val="24"/>
        </w:rPr>
        <w:t>八、主要完成单位及创新推广贡献</w:t>
      </w:r>
    </w:p>
    <w:tbl>
      <w:tblPr>
        <w:tblW w:w="852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398"/>
        <w:gridCol w:w="7124"/>
      </w:tblGrid>
      <w:tr w:rsidR="00024BAA" w:rsidRPr="00244E84" w:rsidTr="007D6750">
        <w:trPr>
          <w:cantSplit/>
          <w:trHeight w:hRule="exact" w:val="417"/>
          <w:jc w:val="center"/>
        </w:trPr>
        <w:tc>
          <w:tcPr>
            <w:tcW w:w="1398" w:type="dxa"/>
            <w:vAlign w:val="center"/>
          </w:tcPr>
          <w:p w:rsidR="00024BAA" w:rsidRPr="00A765CE" w:rsidRDefault="00024BAA" w:rsidP="007D6750">
            <w:pPr>
              <w:spacing w:line="360" w:lineRule="exact"/>
              <w:rPr>
                <w:szCs w:val="21"/>
              </w:rPr>
            </w:pPr>
            <w:r w:rsidRPr="00A765CE">
              <w:rPr>
                <w:szCs w:val="21"/>
              </w:rPr>
              <w:t>单位名称</w:t>
            </w:r>
          </w:p>
        </w:tc>
        <w:tc>
          <w:tcPr>
            <w:tcW w:w="7124" w:type="dxa"/>
            <w:vAlign w:val="center"/>
          </w:tcPr>
          <w:p w:rsidR="00024BAA" w:rsidRPr="00A765CE" w:rsidRDefault="00024BAA" w:rsidP="007D6750">
            <w:pPr>
              <w:spacing w:line="360" w:lineRule="exact"/>
              <w:rPr>
                <w:szCs w:val="21"/>
              </w:rPr>
            </w:pPr>
            <w:r w:rsidRPr="00A765CE">
              <w:rPr>
                <w:szCs w:val="21"/>
              </w:rPr>
              <w:t>西安西北有色地质研究院有限公司</w:t>
            </w:r>
          </w:p>
        </w:tc>
      </w:tr>
      <w:tr w:rsidR="00024BAA" w:rsidRPr="00244E84" w:rsidTr="007D6750">
        <w:trPr>
          <w:cantSplit/>
          <w:trHeight w:hRule="exact" w:val="361"/>
          <w:jc w:val="center"/>
        </w:trPr>
        <w:tc>
          <w:tcPr>
            <w:tcW w:w="1398" w:type="dxa"/>
            <w:vAlign w:val="center"/>
          </w:tcPr>
          <w:p w:rsidR="00024BAA" w:rsidRPr="00A765CE" w:rsidRDefault="00024BAA" w:rsidP="007D6750">
            <w:pPr>
              <w:spacing w:line="360" w:lineRule="exact"/>
              <w:rPr>
                <w:szCs w:val="21"/>
              </w:rPr>
            </w:pPr>
            <w:r w:rsidRPr="00A765CE">
              <w:rPr>
                <w:szCs w:val="21"/>
              </w:rPr>
              <w:t>排名</w:t>
            </w:r>
          </w:p>
        </w:tc>
        <w:tc>
          <w:tcPr>
            <w:tcW w:w="7124" w:type="dxa"/>
            <w:vAlign w:val="center"/>
          </w:tcPr>
          <w:p w:rsidR="00024BAA" w:rsidRPr="00A765CE" w:rsidRDefault="00024BAA" w:rsidP="007D6750">
            <w:pPr>
              <w:spacing w:line="360" w:lineRule="exact"/>
              <w:rPr>
                <w:szCs w:val="21"/>
              </w:rPr>
            </w:pPr>
            <w:r w:rsidRPr="00A765CE">
              <w:rPr>
                <w:szCs w:val="21"/>
              </w:rPr>
              <w:t>1</w:t>
            </w:r>
          </w:p>
        </w:tc>
      </w:tr>
      <w:tr w:rsidR="00024BAA" w:rsidRPr="00244E84" w:rsidTr="007D6750">
        <w:trPr>
          <w:cantSplit/>
          <w:trHeight w:hRule="exact" w:val="472"/>
          <w:jc w:val="center"/>
        </w:trPr>
        <w:tc>
          <w:tcPr>
            <w:tcW w:w="1398" w:type="dxa"/>
          </w:tcPr>
          <w:p w:rsidR="00024BAA" w:rsidRPr="00A765CE" w:rsidRDefault="00024BAA" w:rsidP="007D6750">
            <w:pPr>
              <w:spacing w:line="360" w:lineRule="exact"/>
              <w:rPr>
                <w:szCs w:val="21"/>
              </w:rPr>
            </w:pPr>
            <w:r w:rsidRPr="00A765CE">
              <w:rPr>
                <w:szCs w:val="21"/>
              </w:rPr>
              <w:t>所在地</w:t>
            </w:r>
          </w:p>
        </w:tc>
        <w:tc>
          <w:tcPr>
            <w:tcW w:w="7124" w:type="dxa"/>
          </w:tcPr>
          <w:p w:rsidR="00024BAA" w:rsidRPr="00A765CE" w:rsidRDefault="00024BAA" w:rsidP="007D6750">
            <w:pPr>
              <w:spacing w:line="360" w:lineRule="exact"/>
              <w:rPr>
                <w:szCs w:val="21"/>
              </w:rPr>
            </w:pPr>
            <w:r w:rsidRPr="00A765CE">
              <w:rPr>
                <w:szCs w:val="21"/>
              </w:rPr>
              <w:t>陕西西安</w:t>
            </w:r>
          </w:p>
        </w:tc>
      </w:tr>
      <w:tr w:rsidR="00024BAA" w:rsidRPr="00244E84" w:rsidTr="007D6750">
        <w:trPr>
          <w:cantSplit/>
          <w:trHeight w:val="389"/>
          <w:jc w:val="center"/>
        </w:trPr>
        <w:tc>
          <w:tcPr>
            <w:tcW w:w="8522" w:type="dxa"/>
            <w:gridSpan w:val="2"/>
          </w:tcPr>
          <w:p w:rsidR="00024BAA" w:rsidRPr="00A765CE" w:rsidRDefault="00024BAA" w:rsidP="007D6750">
            <w:pPr>
              <w:widowControl/>
              <w:spacing w:line="360" w:lineRule="exact"/>
              <w:rPr>
                <w:szCs w:val="21"/>
              </w:rPr>
            </w:pPr>
            <w:r w:rsidRPr="00A765CE">
              <w:rPr>
                <w:szCs w:val="21"/>
              </w:rPr>
              <w:t>对本项目主要贡献：</w:t>
            </w:r>
          </w:p>
        </w:tc>
      </w:tr>
      <w:tr w:rsidR="00024BAA" w:rsidRPr="00244E84" w:rsidTr="00A765CE">
        <w:trPr>
          <w:cantSplit/>
          <w:trHeight w:val="2648"/>
          <w:jc w:val="center"/>
        </w:trPr>
        <w:tc>
          <w:tcPr>
            <w:tcW w:w="8522" w:type="dxa"/>
            <w:gridSpan w:val="2"/>
          </w:tcPr>
          <w:p w:rsidR="00024BAA" w:rsidRPr="00A765CE" w:rsidRDefault="00A765CE" w:rsidP="007D6750">
            <w:pPr>
              <w:widowControl/>
              <w:spacing w:line="360" w:lineRule="exact"/>
              <w:ind w:firstLine="420"/>
              <w:rPr>
                <w:szCs w:val="21"/>
              </w:rPr>
            </w:pPr>
            <w:r w:rsidRPr="00A765CE">
              <w:rPr>
                <w:szCs w:val="21"/>
              </w:rPr>
              <w:t>借助</w:t>
            </w:r>
            <w:r w:rsidRPr="00A765CE">
              <w:rPr>
                <w:szCs w:val="21"/>
              </w:rPr>
              <w:t>MLA</w:t>
            </w:r>
            <w:r w:rsidRPr="00A765CE">
              <w:rPr>
                <w:szCs w:val="21"/>
              </w:rPr>
              <w:t>、</w:t>
            </w:r>
            <w:r w:rsidRPr="00A765CE">
              <w:rPr>
                <w:szCs w:val="21"/>
              </w:rPr>
              <w:t>X</w:t>
            </w:r>
            <w:r w:rsidRPr="00A765CE">
              <w:rPr>
                <w:szCs w:val="21"/>
              </w:rPr>
              <w:t>射线衍射、偏光显微镜等现代大型仪器，查明</w:t>
            </w:r>
            <w:r w:rsidR="00024BAA" w:rsidRPr="00A765CE">
              <w:rPr>
                <w:szCs w:val="21"/>
              </w:rPr>
              <w:t>了</w:t>
            </w:r>
            <w:r w:rsidRPr="00A765CE">
              <w:rPr>
                <w:szCs w:val="21"/>
              </w:rPr>
              <w:t>榴辉岩型金红石矿有用元素的</w:t>
            </w:r>
            <w:proofErr w:type="gramStart"/>
            <w:r w:rsidRPr="00A765CE">
              <w:rPr>
                <w:szCs w:val="21"/>
              </w:rPr>
              <w:t>嵌布特征</w:t>
            </w:r>
            <w:proofErr w:type="gramEnd"/>
            <w:r w:rsidRPr="00A765CE">
              <w:rPr>
                <w:szCs w:val="21"/>
              </w:rPr>
              <w:t>及赋存状态，</w:t>
            </w:r>
            <w:r w:rsidR="00024BAA" w:rsidRPr="00A765CE">
              <w:rPr>
                <w:szCs w:val="21"/>
              </w:rPr>
              <w:t>为</w:t>
            </w:r>
            <w:r w:rsidRPr="00A765CE">
              <w:rPr>
                <w:szCs w:val="21"/>
              </w:rPr>
              <w:t>选矿工艺流程的制定</w:t>
            </w:r>
            <w:r w:rsidR="00024BAA" w:rsidRPr="00A765CE">
              <w:rPr>
                <w:szCs w:val="21"/>
              </w:rPr>
              <w:t>提供科学、准确的依据。</w:t>
            </w:r>
          </w:p>
          <w:p w:rsidR="00A765CE" w:rsidRDefault="00A765CE" w:rsidP="007D6750">
            <w:pPr>
              <w:widowControl/>
              <w:spacing w:line="360" w:lineRule="exact"/>
              <w:ind w:firstLineChars="200" w:firstLine="420"/>
              <w:rPr>
                <w:bCs/>
                <w:szCs w:val="21"/>
              </w:rPr>
            </w:pPr>
            <w:r w:rsidRPr="00A765CE">
              <w:rPr>
                <w:rFonts w:hint="eastAsia"/>
                <w:bCs/>
                <w:szCs w:val="21"/>
              </w:rPr>
              <w:t>针对金红石、石榴石、辉石比重及比磁化系数差异小、可浮性相近、嵌布粒度细、构造复杂的技术难题，研究开发综合回收关键技术：“湿式磁选</w:t>
            </w:r>
            <w:r w:rsidRPr="00A765CE">
              <w:rPr>
                <w:rFonts w:hint="eastAsia"/>
                <w:bCs/>
                <w:szCs w:val="21"/>
              </w:rPr>
              <w:t>-</w:t>
            </w:r>
            <w:r w:rsidRPr="00A765CE">
              <w:rPr>
                <w:rFonts w:hint="eastAsia"/>
                <w:bCs/>
                <w:szCs w:val="21"/>
              </w:rPr>
              <w:t>分级</w:t>
            </w:r>
            <w:r w:rsidRPr="00A765CE">
              <w:rPr>
                <w:rFonts w:hint="eastAsia"/>
                <w:bCs/>
                <w:szCs w:val="21"/>
              </w:rPr>
              <w:t>-</w:t>
            </w:r>
            <w:r w:rsidRPr="00A765CE">
              <w:rPr>
                <w:rFonts w:hint="eastAsia"/>
                <w:bCs/>
                <w:szCs w:val="21"/>
              </w:rPr>
              <w:t>干式磁选</w:t>
            </w:r>
            <w:r w:rsidRPr="00A765CE">
              <w:rPr>
                <w:rFonts w:hint="eastAsia"/>
                <w:bCs/>
                <w:szCs w:val="21"/>
              </w:rPr>
              <w:t>-</w:t>
            </w:r>
            <w:r w:rsidRPr="00A765CE">
              <w:rPr>
                <w:rFonts w:hint="eastAsia"/>
                <w:bCs/>
                <w:szCs w:val="21"/>
              </w:rPr>
              <w:t>重选</w:t>
            </w:r>
            <w:r w:rsidRPr="00A765CE">
              <w:rPr>
                <w:rFonts w:hint="eastAsia"/>
                <w:bCs/>
                <w:szCs w:val="21"/>
              </w:rPr>
              <w:t>-</w:t>
            </w:r>
            <w:r w:rsidRPr="00A765CE">
              <w:rPr>
                <w:rFonts w:hint="eastAsia"/>
                <w:bCs/>
                <w:szCs w:val="21"/>
              </w:rPr>
              <w:t>浮选</w:t>
            </w:r>
            <w:r w:rsidRPr="00A765CE">
              <w:rPr>
                <w:rFonts w:hint="eastAsia"/>
                <w:bCs/>
                <w:szCs w:val="21"/>
              </w:rPr>
              <w:t>-</w:t>
            </w:r>
            <w:r w:rsidRPr="00A765CE">
              <w:rPr>
                <w:rFonts w:hint="eastAsia"/>
                <w:bCs/>
                <w:szCs w:val="21"/>
              </w:rPr>
              <w:t>干式磁选”，实现金红石、石榴石、辉石的高效分离。</w:t>
            </w:r>
          </w:p>
          <w:p w:rsidR="00A765CE" w:rsidRPr="00A765CE" w:rsidRDefault="00A765CE" w:rsidP="00A765CE">
            <w:pPr>
              <w:widowControl/>
              <w:spacing w:line="360" w:lineRule="exact"/>
              <w:ind w:firstLineChars="200" w:firstLine="420"/>
              <w:rPr>
                <w:bCs/>
                <w:szCs w:val="21"/>
              </w:rPr>
            </w:pPr>
            <w:r w:rsidRPr="00A765CE">
              <w:rPr>
                <w:rFonts w:hint="eastAsia"/>
                <w:bCs/>
                <w:szCs w:val="21"/>
              </w:rPr>
              <w:t>通过运用药剂合成理论，自主研发榴辉岩型金红石矿选矿药剂</w:t>
            </w:r>
            <w:proofErr w:type="spellStart"/>
            <w:r w:rsidRPr="00A765CE">
              <w:rPr>
                <w:rFonts w:hint="eastAsia"/>
                <w:bCs/>
                <w:szCs w:val="21"/>
              </w:rPr>
              <w:t>T</w:t>
            </w:r>
            <w:r w:rsidRPr="00A765CE">
              <w:rPr>
                <w:bCs/>
                <w:szCs w:val="21"/>
              </w:rPr>
              <w:t>x</w:t>
            </w:r>
            <w:r w:rsidRPr="00A765CE">
              <w:rPr>
                <w:rFonts w:hint="eastAsia"/>
                <w:bCs/>
                <w:szCs w:val="21"/>
              </w:rPr>
              <w:t>B</w:t>
            </w:r>
            <w:proofErr w:type="spellEnd"/>
            <w:r>
              <w:rPr>
                <w:rFonts w:hint="eastAsia"/>
                <w:bCs/>
                <w:szCs w:val="21"/>
              </w:rPr>
              <w:t>并应用于生产实践，</w:t>
            </w:r>
            <w:r w:rsidRPr="00A765CE">
              <w:rPr>
                <w:rFonts w:hint="eastAsia"/>
                <w:bCs/>
                <w:szCs w:val="21"/>
              </w:rPr>
              <w:t>与常规药剂相比，</w:t>
            </w:r>
            <w:r>
              <w:rPr>
                <w:rFonts w:hint="eastAsia"/>
                <w:bCs/>
                <w:szCs w:val="21"/>
              </w:rPr>
              <w:t>选</w:t>
            </w:r>
            <w:proofErr w:type="gramStart"/>
            <w:r>
              <w:rPr>
                <w:rFonts w:hint="eastAsia"/>
                <w:bCs/>
                <w:szCs w:val="21"/>
              </w:rPr>
              <w:t>别指标</w:t>
            </w:r>
            <w:proofErr w:type="gramEnd"/>
            <w:r>
              <w:rPr>
                <w:rFonts w:hint="eastAsia"/>
                <w:bCs/>
                <w:szCs w:val="21"/>
              </w:rPr>
              <w:t>显著提高。</w:t>
            </w:r>
          </w:p>
        </w:tc>
      </w:tr>
      <w:tr w:rsidR="00024BAA" w:rsidRPr="00244E84" w:rsidTr="007D6750">
        <w:trPr>
          <w:cantSplit/>
          <w:trHeight w:hRule="exact" w:val="417"/>
          <w:jc w:val="center"/>
        </w:trPr>
        <w:tc>
          <w:tcPr>
            <w:tcW w:w="1398" w:type="dxa"/>
            <w:vAlign w:val="center"/>
          </w:tcPr>
          <w:p w:rsidR="00024BAA" w:rsidRPr="00244E84" w:rsidRDefault="00024BAA" w:rsidP="007D6750">
            <w:pPr>
              <w:widowControl/>
              <w:spacing w:line="360" w:lineRule="exact"/>
              <w:jc w:val="left"/>
            </w:pPr>
            <w:r w:rsidRPr="00244E84">
              <w:t>单位名称</w:t>
            </w:r>
          </w:p>
        </w:tc>
        <w:tc>
          <w:tcPr>
            <w:tcW w:w="7124" w:type="dxa"/>
            <w:vAlign w:val="center"/>
          </w:tcPr>
          <w:p w:rsidR="00024BAA" w:rsidRPr="00244E84" w:rsidRDefault="00024BAA" w:rsidP="007D6750">
            <w:pPr>
              <w:widowControl/>
              <w:spacing w:line="360" w:lineRule="exact"/>
              <w:jc w:val="left"/>
            </w:pPr>
            <w:r>
              <w:t>西安建筑科技大学</w:t>
            </w:r>
          </w:p>
        </w:tc>
      </w:tr>
      <w:tr w:rsidR="00024BAA" w:rsidRPr="00244E84" w:rsidTr="007D6750">
        <w:trPr>
          <w:cantSplit/>
          <w:trHeight w:hRule="exact" w:val="365"/>
          <w:jc w:val="center"/>
        </w:trPr>
        <w:tc>
          <w:tcPr>
            <w:tcW w:w="1398" w:type="dxa"/>
            <w:vAlign w:val="center"/>
          </w:tcPr>
          <w:p w:rsidR="00024BAA" w:rsidRPr="00244E84" w:rsidRDefault="00024BAA" w:rsidP="007D6750">
            <w:pPr>
              <w:widowControl/>
              <w:spacing w:line="360" w:lineRule="exact"/>
              <w:jc w:val="left"/>
            </w:pPr>
            <w:r w:rsidRPr="00244E84">
              <w:t>排名</w:t>
            </w:r>
          </w:p>
        </w:tc>
        <w:tc>
          <w:tcPr>
            <w:tcW w:w="7124" w:type="dxa"/>
            <w:vAlign w:val="center"/>
          </w:tcPr>
          <w:p w:rsidR="00024BAA" w:rsidRPr="00244E84" w:rsidRDefault="00024BAA" w:rsidP="007D6750">
            <w:pPr>
              <w:widowControl/>
              <w:spacing w:line="360" w:lineRule="exact"/>
              <w:jc w:val="left"/>
            </w:pPr>
            <w:r w:rsidRPr="00244E84">
              <w:t>2</w:t>
            </w:r>
          </w:p>
        </w:tc>
      </w:tr>
      <w:tr w:rsidR="00024BAA" w:rsidRPr="00244E84" w:rsidTr="007D6750">
        <w:trPr>
          <w:cantSplit/>
          <w:trHeight w:hRule="exact" w:val="399"/>
          <w:jc w:val="center"/>
        </w:trPr>
        <w:tc>
          <w:tcPr>
            <w:tcW w:w="1398" w:type="dxa"/>
          </w:tcPr>
          <w:p w:rsidR="00024BAA" w:rsidRPr="00244E84" w:rsidRDefault="00024BAA" w:rsidP="007D6750">
            <w:pPr>
              <w:widowControl/>
              <w:spacing w:line="360" w:lineRule="exact"/>
              <w:jc w:val="left"/>
            </w:pPr>
            <w:r w:rsidRPr="00244E84">
              <w:t>所在地</w:t>
            </w:r>
          </w:p>
        </w:tc>
        <w:tc>
          <w:tcPr>
            <w:tcW w:w="7124" w:type="dxa"/>
          </w:tcPr>
          <w:p w:rsidR="00024BAA" w:rsidRPr="00244E84" w:rsidRDefault="00024BAA" w:rsidP="007D6750">
            <w:pPr>
              <w:widowControl/>
              <w:spacing w:line="360" w:lineRule="exact"/>
              <w:jc w:val="left"/>
            </w:pPr>
            <w:r>
              <w:t>西安</w:t>
            </w:r>
          </w:p>
        </w:tc>
      </w:tr>
      <w:tr w:rsidR="00024BAA" w:rsidRPr="00244E84" w:rsidTr="007D6750">
        <w:trPr>
          <w:cantSplit/>
          <w:trHeight w:val="402"/>
          <w:jc w:val="center"/>
        </w:trPr>
        <w:tc>
          <w:tcPr>
            <w:tcW w:w="8522" w:type="dxa"/>
            <w:gridSpan w:val="2"/>
          </w:tcPr>
          <w:p w:rsidR="00024BAA" w:rsidRPr="00244E84" w:rsidRDefault="00024BAA" w:rsidP="007D6750">
            <w:pPr>
              <w:widowControl/>
              <w:spacing w:line="360" w:lineRule="exact"/>
            </w:pPr>
            <w:r w:rsidRPr="00244E84">
              <w:t>对本项目主要贡献：</w:t>
            </w:r>
          </w:p>
        </w:tc>
      </w:tr>
      <w:tr w:rsidR="00A765CE" w:rsidRPr="00244E84" w:rsidTr="00ED707F">
        <w:trPr>
          <w:cantSplit/>
          <w:trHeight w:val="809"/>
          <w:jc w:val="center"/>
        </w:trPr>
        <w:tc>
          <w:tcPr>
            <w:tcW w:w="8522" w:type="dxa"/>
            <w:gridSpan w:val="2"/>
          </w:tcPr>
          <w:p w:rsidR="00A765CE" w:rsidRPr="00061142" w:rsidRDefault="00A765CE" w:rsidP="00A765CE">
            <w:pPr>
              <w:spacing w:line="360" w:lineRule="exact"/>
              <w:ind w:firstLineChars="200" w:firstLine="420"/>
              <w:rPr>
                <w:sz w:val="24"/>
                <w:highlight w:val="yellow"/>
              </w:rPr>
            </w:pPr>
            <w:r w:rsidRPr="00A765CE">
              <w:rPr>
                <w:rFonts w:hint="eastAsia"/>
                <w:bCs/>
                <w:szCs w:val="21"/>
              </w:rPr>
              <w:t>查明了</w:t>
            </w:r>
            <w:r>
              <w:rPr>
                <w:rFonts w:hint="eastAsia"/>
                <w:bCs/>
                <w:szCs w:val="21"/>
              </w:rPr>
              <w:t>我国钛资源的资源情况，并掌握了金红石选</w:t>
            </w:r>
            <w:proofErr w:type="gramStart"/>
            <w:r>
              <w:rPr>
                <w:rFonts w:hint="eastAsia"/>
                <w:bCs/>
                <w:szCs w:val="21"/>
              </w:rPr>
              <w:t>别过程</w:t>
            </w:r>
            <w:proofErr w:type="gramEnd"/>
            <w:r>
              <w:rPr>
                <w:rFonts w:hint="eastAsia"/>
                <w:bCs/>
                <w:szCs w:val="21"/>
              </w:rPr>
              <w:t>中存在的主要问题</w:t>
            </w:r>
            <w:r w:rsidR="00ED707F">
              <w:rPr>
                <w:rFonts w:hint="eastAsia"/>
                <w:bCs/>
                <w:szCs w:val="21"/>
              </w:rPr>
              <w:t>，完成了项目成果评价材料和相关资料的整理与编写。</w:t>
            </w:r>
          </w:p>
        </w:tc>
      </w:tr>
    </w:tbl>
    <w:p w:rsidR="00727D70" w:rsidRPr="00061142" w:rsidRDefault="00727D70" w:rsidP="00727D70">
      <w:pPr>
        <w:spacing w:line="360" w:lineRule="exact"/>
        <w:rPr>
          <w:b/>
          <w:sz w:val="24"/>
        </w:rPr>
      </w:pPr>
      <w:r w:rsidRPr="00061142">
        <w:rPr>
          <w:b/>
          <w:sz w:val="24"/>
        </w:rPr>
        <w:t>九、完成人合作关系说明</w:t>
      </w:r>
    </w:p>
    <w:p w:rsidR="00024BAA" w:rsidRDefault="00024BAA" w:rsidP="00024BAA">
      <w:pPr>
        <w:spacing w:line="360" w:lineRule="exact"/>
        <w:ind w:firstLine="480"/>
        <w:rPr>
          <w:sz w:val="24"/>
        </w:rPr>
      </w:pPr>
      <w:r w:rsidRPr="00024BAA">
        <w:rPr>
          <w:sz w:val="24"/>
        </w:rPr>
        <w:t>项目参与人</w:t>
      </w:r>
      <w:r>
        <w:rPr>
          <w:sz w:val="24"/>
        </w:rPr>
        <w:t>靳建平、吴天骄、王勇海、李慧、郭彩莲、周丽萍和牛芳银</w:t>
      </w:r>
      <w:r w:rsidRPr="00024BAA">
        <w:rPr>
          <w:sz w:val="24"/>
        </w:rPr>
        <w:t>共</w:t>
      </w:r>
      <w:r>
        <w:rPr>
          <w:sz w:val="24"/>
        </w:rPr>
        <w:t>7</w:t>
      </w:r>
      <w:r w:rsidRPr="00024BAA">
        <w:rPr>
          <w:sz w:val="24"/>
        </w:rPr>
        <w:t>人在该项目研究期间以共同参与项目立项、撰写研究报告、合著论文、交流沟通、协作开展调研工作等多种方式参与该项目的理论框架构建与实证分析，形成包括研究报告、论文、专利等多种形式的研究成果。</w:t>
      </w:r>
    </w:p>
    <w:p w:rsidR="00024BAA" w:rsidRPr="00024BAA" w:rsidRDefault="00024BAA" w:rsidP="00024BAA">
      <w:pPr>
        <w:spacing w:line="360" w:lineRule="exact"/>
        <w:jc w:val="left"/>
        <w:rPr>
          <w:b/>
          <w:bCs/>
          <w:kern w:val="0"/>
          <w:sz w:val="24"/>
        </w:rPr>
      </w:pPr>
      <w:r w:rsidRPr="00024BAA">
        <w:rPr>
          <w:b/>
          <w:bCs/>
          <w:kern w:val="0"/>
          <w:sz w:val="24"/>
        </w:rPr>
        <w:t>十、完成单位合作关系说明</w:t>
      </w:r>
    </w:p>
    <w:p w:rsidR="00024BAA" w:rsidRPr="00024BAA" w:rsidRDefault="00024BAA" w:rsidP="00024BAA">
      <w:pPr>
        <w:spacing w:line="360" w:lineRule="exact"/>
        <w:ind w:firstLine="480"/>
        <w:rPr>
          <w:sz w:val="24"/>
        </w:rPr>
      </w:pPr>
      <w:r w:rsidRPr="00024BAA">
        <w:rPr>
          <w:sz w:val="24"/>
        </w:rPr>
        <w:t>本课题研究由</w:t>
      </w:r>
      <w:r>
        <w:rPr>
          <w:sz w:val="24"/>
        </w:rPr>
        <w:t>西安西北有色地质</w:t>
      </w:r>
      <w:r w:rsidRPr="00024BAA">
        <w:rPr>
          <w:sz w:val="24"/>
        </w:rPr>
        <w:t>研究院有限公司</w:t>
      </w:r>
      <w:r w:rsidR="00A765CE">
        <w:rPr>
          <w:sz w:val="24"/>
        </w:rPr>
        <w:t>与</w:t>
      </w:r>
      <w:r w:rsidRPr="00024BAA">
        <w:rPr>
          <w:sz w:val="24"/>
        </w:rPr>
        <w:t>西安建筑科技大学</w:t>
      </w:r>
      <w:r w:rsidR="00A765CE">
        <w:rPr>
          <w:sz w:val="24"/>
        </w:rPr>
        <w:t>合作完成</w:t>
      </w:r>
      <w:r w:rsidRPr="00024BAA">
        <w:rPr>
          <w:sz w:val="24"/>
        </w:rPr>
        <w:t>。课</w:t>
      </w:r>
      <w:r w:rsidRPr="00024BAA">
        <w:rPr>
          <w:sz w:val="24"/>
        </w:rPr>
        <w:lastRenderedPageBreak/>
        <w:t>题实施过程由牵头单位</w:t>
      </w:r>
      <w:r w:rsidR="00A765CE">
        <w:rPr>
          <w:sz w:val="24"/>
        </w:rPr>
        <w:t>西安西北有色地质</w:t>
      </w:r>
      <w:r w:rsidR="00A765CE" w:rsidRPr="00024BAA">
        <w:rPr>
          <w:sz w:val="24"/>
        </w:rPr>
        <w:t>研究院有限公司</w:t>
      </w:r>
      <w:r w:rsidRPr="00024BAA">
        <w:rPr>
          <w:sz w:val="24"/>
        </w:rPr>
        <w:t>负责总体把控，</w:t>
      </w:r>
      <w:r w:rsidR="00A765CE" w:rsidRPr="00024BAA">
        <w:rPr>
          <w:sz w:val="24"/>
        </w:rPr>
        <w:t>西安建筑科技大学</w:t>
      </w:r>
      <w:r w:rsidR="00A765CE">
        <w:rPr>
          <w:sz w:val="24"/>
        </w:rPr>
        <w:t>在项目评审、成果汇报、资料编写等方面积极配合</w:t>
      </w:r>
      <w:r w:rsidRPr="00024BAA">
        <w:rPr>
          <w:sz w:val="24"/>
        </w:rPr>
        <w:t>，参与单位任务明确。</w:t>
      </w:r>
    </w:p>
    <w:sectPr w:rsidR="00024BAA" w:rsidRPr="00024BAA" w:rsidSect="00101E4C">
      <w:footerReference w:type="even" r:id="rId6"/>
      <w:footerReference w:type="default" r:id="rId7"/>
      <w:pgSz w:w="11906" w:h="16838"/>
      <w:pgMar w:top="1531" w:right="1418" w:bottom="1531"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3598" w:rsidRDefault="00853598" w:rsidP="00727D70">
      <w:r>
        <w:separator/>
      </w:r>
    </w:p>
  </w:endnote>
  <w:endnote w:type="continuationSeparator" w:id="0">
    <w:p w:rsidR="00853598" w:rsidRDefault="00853598" w:rsidP="00727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155" w:rsidRDefault="00422682" w:rsidP="00B24A8C">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D0155" w:rsidRDefault="0085359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155" w:rsidRDefault="00853598" w:rsidP="00B24A8C">
    <w:pPr>
      <w:pStyle w:val="a5"/>
      <w:framePr w:wrap="around" w:vAnchor="text" w:hAnchor="margin" w:xAlign="center" w:y="1"/>
      <w:rPr>
        <w:rStyle w:val="a7"/>
      </w:rPr>
    </w:pPr>
  </w:p>
  <w:p w:rsidR="004D0155" w:rsidRDefault="0085359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3598" w:rsidRDefault="00853598" w:rsidP="00727D70">
      <w:r>
        <w:separator/>
      </w:r>
    </w:p>
  </w:footnote>
  <w:footnote w:type="continuationSeparator" w:id="0">
    <w:p w:rsidR="00853598" w:rsidRDefault="00853598" w:rsidP="00727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D70"/>
    <w:rsid w:val="00024BAA"/>
    <w:rsid w:val="003C31CA"/>
    <w:rsid w:val="00417BA9"/>
    <w:rsid w:val="00422682"/>
    <w:rsid w:val="00522953"/>
    <w:rsid w:val="0053755D"/>
    <w:rsid w:val="0057592A"/>
    <w:rsid w:val="00727D70"/>
    <w:rsid w:val="00732610"/>
    <w:rsid w:val="007D0BE5"/>
    <w:rsid w:val="007D7479"/>
    <w:rsid w:val="00853598"/>
    <w:rsid w:val="00893A62"/>
    <w:rsid w:val="008E0EF1"/>
    <w:rsid w:val="00920E69"/>
    <w:rsid w:val="00996C8A"/>
    <w:rsid w:val="009E0332"/>
    <w:rsid w:val="00A765CE"/>
    <w:rsid w:val="00AB3D85"/>
    <w:rsid w:val="00BF58D2"/>
    <w:rsid w:val="00C76FFD"/>
    <w:rsid w:val="00D64CB6"/>
    <w:rsid w:val="00E50706"/>
    <w:rsid w:val="00ED707F"/>
    <w:rsid w:val="00F8513E"/>
    <w:rsid w:val="00FC2B33"/>
    <w:rsid w:val="00FD0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71A2F6"/>
  <w15:docId w15:val="{09DE506B-A892-4B7C-990A-E01BBD44C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7D7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7D7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27D70"/>
    <w:rPr>
      <w:sz w:val="18"/>
      <w:szCs w:val="18"/>
    </w:rPr>
  </w:style>
  <w:style w:type="paragraph" w:styleId="a5">
    <w:name w:val="footer"/>
    <w:basedOn w:val="a"/>
    <w:link w:val="a6"/>
    <w:unhideWhenUsed/>
    <w:rsid w:val="00727D70"/>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727D70"/>
    <w:rPr>
      <w:sz w:val="18"/>
      <w:szCs w:val="18"/>
    </w:rPr>
  </w:style>
  <w:style w:type="character" w:styleId="a7">
    <w:name w:val="page number"/>
    <w:basedOn w:val="a0"/>
    <w:rsid w:val="00727D70"/>
  </w:style>
  <w:style w:type="paragraph" w:styleId="a8">
    <w:name w:val="Plain Text"/>
    <w:aliases w:val="普通文字,表格文字, Char,纯文本 Char Char Char Char Char Char Char Char Char Char Char Char,普通文字 Char Char Char Char Char Char Char Char,普通文字 Char Char,普通文字 Char Char Char,普通文字 Char Char Char Char Char Char Char Char Char C"/>
    <w:basedOn w:val="a"/>
    <w:link w:val="a9"/>
    <w:qFormat/>
    <w:rsid w:val="00727D70"/>
    <w:pPr>
      <w:spacing w:line="360" w:lineRule="auto"/>
      <w:ind w:firstLineChars="200" w:firstLine="480"/>
    </w:pPr>
    <w:rPr>
      <w:rFonts w:ascii="仿宋_GB2312"/>
      <w:sz w:val="24"/>
    </w:rPr>
  </w:style>
  <w:style w:type="character" w:customStyle="1" w:styleId="a9">
    <w:name w:val="纯文本 字符"/>
    <w:aliases w:val="普通文字 字符,表格文字 字符, Char 字符,纯文本 Char Char Char Char Char Char Char Char Char Char Char Char 字符,普通文字 Char Char Char Char Char Char Char Char 字符,普通文字 Char Char 字符,普通文字 Char Char Char 字符,普通文字 Char Char Char Char Char Char Char Char Char C 字符"/>
    <w:basedOn w:val="a0"/>
    <w:link w:val="a8"/>
    <w:qFormat/>
    <w:rsid w:val="00727D70"/>
    <w:rPr>
      <w:rFonts w:ascii="仿宋_GB2312" w:eastAsia="宋体" w:hAnsi="Times New Roman" w:cs="Times New Roman"/>
      <w:sz w:val="24"/>
      <w:szCs w:val="24"/>
    </w:rPr>
  </w:style>
  <w:style w:type="paragraph" w:customStyle="1" w:styleId="Default">
    <w:name w:val="Default"/>
    <w:rsid w:val="00727D70"/>
    <w:pPr>
      <w:widowControl w:val="0"/>
      <w:autoSpaceDE w:val="0"/>
      <w:autoSpaceDN w:val="0"/>
      <w:adjustRightInd w:val="0"/>
    </w:pPr>
    <w:rPr>
      <w:rFonts w:ascii="宋体" w:eastAsia="宋体" w:hAnsi="Calibri" w:cs="宋体"/>
      <w:color w:val="000000"/>
      <w:kern w:val="0"/>
      <w:sz w:val="24"/>
      <w:szCs w:val="24"/>
    </w:rPr>
  </w:style>
  <w:style w:type="paragraph" w:styleId="aa">
    <w:name w:val="List Paragraph"/>
    <w:basedOn w:val="a"/>
    <w:uiPriority w:val="34"/>
    <w:qFormat/>
    <w:rsid w:val="00727D70"/>
    <w:pPr>
      <w:ind w:firstLineChars="200" w:firstLine="420"/>
    </w:pPr>
  </w:style>
  <w:style w:type="paragraph" w:customStyle="1" w:styleId="ab">
    <w:name w:val="表中文字"/>
    <w:basedOn w:val="a"/>
    <w:next w:val="a"/>
    <w:qFormat/>
    <w:rsid w:val="00BF58D2"/>
    <w:pPr>
      <w:jc w:val="center"/>
    </w:pPr>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504</Words>
  <Characters>2878</Characters>
  <Application>Microsoft Office Word</Application>
  <DocSecurity>0</DocSecurity>
  <Lines>23</Lines>
  <Paragraphs>6</Paragraphs>
  <ScaleCrop>false</ScaleCrop>
  <Company>微软中国</Company>
  <LinksUpToDate>false</LinksUpToDate>
  <CharactersWithSpaces>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bumiu</cp:lastModifiedBy>
  <cp:revision>3</cp:revision>
  <dcterms:created xsi:type="dcterms:W3CDTF">2019-07-02T08:14:00Z</dcterms:created>
  <dcterms:modified xsi:type="dcterms:W3CDTF">2019-07-02T09:04:00Z</dcterms:modified>
</cp:coreProperties>
</file>